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F98CD" w14:textId="77777777" w:rsidR="009941AB" w:rsidRPr="009941AB" w:rsidRDefault="009941AB" w:rsidP="009941AB">
      <w:pPr>
        <w:tabs>
          <w:tab w:val="left" w:pos="720"/>
          <w:tab w:val="center" w:pos="4153"/>
          <w:tab w:val="right" w:pos="8306"/>
        </w:tabs>
        <w:spacing w:after="0" w:line="240" w:lineRule="auto"/>
        <w:contextualSpacing/>
        <w:jc w:val="right"/>
        <w:rPr>
          <w:rFonts w:ascii="Times New Roman" w:eastAsia="Times New Roman" w:hAnsi="Times New Roman" w:cs="Times New Roman"/>
          <w:bCs/>
          <w:i/>
          <w:sz w:val="28"/>
          <w:szCs w:val="28"/>
          <w:lang w:eastAsia="lv-LV"/>
        </w:rPr>
      </w:pPr>
      <w:r w:rsidRPr="009941AB">
        <w:rPr>
          <w:rFonts w:ascii="Times New Roman" w:eastAsia="Times New Roman" w:hAnsi="Times New Roman" w:cs="Times New Roman"/>
          <w:bCs/>
          <w:i/>
          <w:sz w:val="28"/>
          <w:szCs w:val="28"/>
          <w:lang w:eastAsia="lv-LV"/>
        </w:rPr>
        <w:t>Projekts</w:t>
      </w:r>
    </w:p>
    <w:p w14:paraId="309F98CE" w14:textId="77777777" w:rsidR="009941AB" w:rsidRPr="009941AB" w:rsidRDefault="009941AB" w:rsidP="009941AB">
      <w:pPr>
        <w:tabs>
          <w:tab w:val="left" w:pos="720"/>
          <w:tab w:val="center" w:pos="4153"/>
          <w:tab w:val="right" w:pos="8306"/>
        </w:tabs>
        <w:spacing w:after="0" w:line="240" w:lineRule="auto"/>
        <w:ind w:firstLine="567"/>
        <w:contextualSpacing/>
        <w:jc w:val="right"/>
        <w:rPr>
          <w:rFonts w:ascii="Times New Roman" w:eastAsia="Times New Roman" w:hAnsi="Times New Roman" w:cs="Times New Roman"/>
          <w:bCs/>
          <w:i/>
          <w:sz w:val="28"/>
          <w:szCs w:val="28"/>
          <w:lang w:eastAsia="lv-LV"/>
        </w:rPr>
      </w:pPr>
    </w:p>
    <w:p w14:paraId="309F98CF" w14:textId="77777777" w:rsidR="009941AB" w:rsidRPr="009941AB" w:rsidRDefault="009941AB" w:rsidP="009941AB">
      <w:pPr>
        <w:tabs>
          <w:tab w:val="left" w:pos="720"/>
          <w:tab w:val="center" w:pos="4153"/>
          <w:tab w:val="right" w:pos="8306"/>
        </w:tabs>
        <w:spacing w:after="0" w:line="240" w:lineRule="auto"/>
        <w:ind w:firstLine="567"/>
        <w:contextualSpacing/>
        <w:jc w:val="center"/>
        <w:rPr>
          <w:rFonts w:ascii="Times New Roman" w:eastAsia="Times New Roman" w:hAnsi="Times New Roman" w:cs="Times New Roman"/>
          <w:bCs/>
          <w:sz w:val="28"/>
          <w:szCs w:val="28"/>
          <w:lang w:eastAsia="lv-LV"/>
        </w:rPr>
      </w:pPr>
      <w:r w:rsidRPr="009941AB">
        <w:rPr>
          <w:rFonts w:ascii="Times New Roman" w:eastAsia="Times New Roman" w:hAnsi="Times New Roman" w:cs="Times New Roman"/>
          <w:bCs/>
          <w:sz w:val="28"/>
          <w:szCs w:val="28"/>
          <w:lang w:eastAsia="lv-LV"/>
        </w:rPr>
        <w:t>LATVIJAS REPUBLIKAS MINISTRU KABINETS</w:t>
      </w:r>
    </w:p>
    <w:p w14:paraId="309F98D0" w14:textId="77777777" w:rsidR="009941AB" w:rsidRPr="009941AB" w:rsidRDefault="009941AB" w:rsidP="009941AB">
      <w:pPr>
        <w:tabs>
          <w:tab w:val="left" w:pos="720"/>
          <w:tab w:val="center" w:pos="4153"/>
          <w:tab w:val="right" w:pos="8306"/>
        </w:tabs>
        <w:spacing w:after="0" w:line="240" w:lineRule="auto"/>
        <w:contextualSpacing/>
        <w:jc w:val="both"/>
        <w:rPr>
          <w:rFonts w:ascii="Times New Roman" w:eastAsia="Times New Roman" w:hAnsi="Times New Roman" w:cs="Times New Roman"/>
          <w:bCs/>
          <w:i/>
          <w:sz w:val="28"/>
          <w:szCs w:val="28"/>
          <w:lang w:eastAsia="lv-LV"/>
        </w:rPr>
      </w:pPr>
    </w:p>
    <w:p w14:paraId="309F98D1" w14:textId="77777777" w:rsidR="009941AB" w:rsidRPr="009941AB" w:rsidRDefault="009941AB" w:rsidP="009941AB">
      <w:pPr>
        <w:tabs>
          <w:tab w:val="left" w:pos="720"/>
          <w:tab w:val="center" w:pos="4153"/>
          <w:tab w:val="right" w:pos="8306"/>
        </w:tabs>
        <w:spacing w:after="0" w:line="240" w:lineRule="auto"/>
        <w:contextualSpacing/>
        <w:jc w:val="both"/>
        <w:rPr>
          <w:rFonts w:ascii="Times New Roman" w:eastAsia="Times New Roman" w:hAnsi="Times New Roman" w:cs="Times New Roman"/>
          <w:bCs/>
          <w:sz w:val="28"/>
          <w:szCs w:val="28"/>
          <w:lang w:eastAsia="lv-LV"/>
        </w:rPr>
      </w:pPr>
    </w:p>
    <w:p w14:paraId="309F98D2" w14:textId="24461CA9" w:rsidR="009941AB" w:rsidRPr="009941AB" w:rsidRDefault="009941AB" w:rsidP="009941AB">
      <w:pPr>
        <w:tabs>
          <w:tab w:val="left" w:pos="6521"/>
        </w:tabs>
        <w:spacing w:after="0" w:line="240" w:lineRule="auto"/>
        <w:contextualSpacing/>
        <w:jc w:val="both"/>
        <w:rPr>
          <w:rFonts w:ascii="Times New Roman" w:eastAsia="Calibri" w:hAnsi="Times New Roman" w:cs="Times New Roman"/>
          <w:sz w:val="28"/>
          <w:szCs w:val="28"/>
        </w:rPr>
      </w:pPr>
      <w:r w:rsidRPr="009941AB">
        <w:rPr>
          <w:rFonts w:ascii="Times New Roman" w:eastAsia="Calibri" w:hAnsi="Times New Roman" w:cs="Times New Roman"/>
          <w:sz w:val="28"/>
          <w:szCs w:val="28"/>
        </w:rPr>
        <w:t>20</w:t>
      </w:r>
      <w:r w:rsidR="00F97F0D">
        <w:rPr>
          <w:rFonts w:ascii="Times New Roman" w:eastAsia="Calibri" w:hAnsi="Times New Roman" w:cs="Times New Roman"/>
          <w:sz w:val="28"/>
          <w:szCs w:val="28"/>
        </w:rPr>
        <w:t>___</w:t>
      </w:r>
      <w:r w:rsidRPr="009941AB">
        <w:rPr>
          <w:rFonts w:ascii="Times New Roman" w:eastAsia="Calibri" w:hAnsi="Times New Roman" w:cs="Times New Roman"/>
          <w:sz w:val="28"/>
          <w:szCs w:val="28"/>
        </w:rPr>
        <w:t>. gada___._________</w:t>
      </w:r>
      <w:r w:rsidRPr="009941AB">
        <w:rPr>
          <w:rFonts w:ascii="Times New Roman" w:eastAsia="Calibri" w:hAnsi="Times New Roman" w:cs="Times New Roman"/>
          <w:sz w:val="28"/>
          <w:szCs w:val="28"/>
        </w:rPr>
        <w:tab/>
        <w:t>Noteikumi Nr. ____</w:t>
      </w:r>
    </w:p>
    <w:p w14:paraId="309F98D3" w14:textId="05E7A10F" w:rsidR="009941AB" w:rsidRPr="009941AB" w:rsidRDefault="009941AB" w:rsidP="009941AB">
      <w:pPr>
        <w:tabs>
          <w:tab w:val="left" w:pos="6521"/>
        </w:tabs>
        <w:spacing w:after="0" w:line="240" w:lineRule="auto"/>
        <w:contextualSpacing/>
        <w:jc w:val="both"/>
        <w:rPr>
          <w:rFonts w:ascii="Times New Roman" w:eastAsia="Calibri" w:hAnsi="Times New Roman" w:cs="Times New Roman"/>
          <w:sz w:val="28"/>
          <w:szCs w:val="28"/>
        </w:rPr>
      </w:pPr>
      <w:r w:rsidRPr="009941AB">
        <w:rPr>
          <w:rFonts w:ascii="Times New Roman" w:eastAsia="Calibri" w:hAnsi="Times New Roman" w:cs="Times New Roman"/>
          <w:sz w:val="28"/>
          <w:szCs w:val="28"/>
        </w:rPr>
        <w:t>Rīgā</w:t>
      </w:r>
      <w:r w:rsidRPr="009941AB">
        <w:rPr>
          <w:rFonts w:ascii="Times New Roman" w:eastAsia="Calibri" w:hAnsi="Times New Roman" w:cs="Times New Roman"/>
          <w:sz w:val="28"/>
          <w:szCs w:val="28"/>
        </w:rPr>
        <w:tab/>
        <w:t>(prot. Nr. ___ ___.§)</w:t>
      </w:r>
    </w:p>
    <w:p w14:paraId="309F98D4" w14:textId="77777777" w:rsidR="009941AB" w:rsidRPr="009941AB" w:rsidRDefault="009941AB" w:rsidP="009941AB">
      <w:pPr>
        <w:spacing w:after="0" w:line="240" w:lineRule="auto"/>
        <w:contextualSpacing/>
        <w:jc w:val="both"/>
        <w:rPr>
          <w:rFonts w:ascii="Times New Roman" w:eastAsia="Times New Roman" w:hAnsi="Times New Roman" w:cs="Times New Roman"/>
          <w:b/>
          <w:sz w:val="28"/>
          <w:szCs w:val="28"/>
          <w:lang w:eastAsia="lv-LV"/>
        </w:rPr>
      </w:pPr>
    </w:p>
    <w:p w14:paraId="309F98D5" w14:textId="43005CFD" w:rsidR="009941AB" w:rsidRDefault="009941AB" w:rsidP="0081402D">
      <w:pPr>
        <w:shd w:val="clear" w:color="auto" w:fill="FFFFFF" w:themeFill="background1"/>
        <w:spacing w:after="0" w:line="240" w:lineRule="auto"/>
        <w:contextualSpacing/>
        <w:jc w:val="center"/>
        <w:rPr>
          <w:rFonts w:ascii="Times New Roman" w:eastAsia="Times New Roman" w:hAnsi="Times New Roman" w:cs="Times New Roman"/>
          <w:b/>
          <w:bCs/>
          <w:sz w:val="28"/>
          <w:szCs w:val="28"/>
          <w:lang w:eastAsia="lv-LV"/>
        </w:rPr>
      </w:pPr>
      <w:r w:rsidRPr="009941AB">
        <w:rPr>
          <w:rFonts w:ascii="Times New Roman" w:eastAsia="Times New Roman" w:hAnsi="Times New Roman" w:cs="Times New Roman"/>
          <w:b/>
          <w:bCs/>
          <w:sz w:val="28"/>
          <w:szCs w:val="28"/>
          <w:lang w:eastAsia="lv-LV"/>
        </w:rPr>
        <w:t xml:space="preserve">Grozījumi Ministru kabineta 2015. gada 24. februāra </w:t>
      </w:r>
      <w:proofErr w:type="spellStart"/>
      <w:r w:rsidRPr="009941AB">
        <w:rPr>
          <w:rFonts w:ascii="Times New Roman" w:eastAsia="Times New Roman" w:hAnsi="Times New Roman" w:cs="Times New Roman"/>
          <w:b/>
          <w:bCs/>
          <w:sz w:val="28"/>
          <w:szCs w:val="28"/>
          <w:lang w:eastAsia="lv-LV"/>
        </w:rPr>
        <w:t>noteikumosNr</w:t>
      </w:r>
      <w:proofErr w:type="spellEnd"/>
      <w:r w:rsidRPr="009941AB">
        <w:rPr>
          <w:rFonts w:ascii="Times New Roman" w:eastAsia="Times New Roman" w:hAnsi="Times New Roman" w:cs="Times New Roman"/>
          <w:b/>
          <w:bCs/>
          <w:sz w:val="28"/>
          <w:szCs w:val="28"/>
          <w:lang w:eastAsia="lv-LV"/>
        </w:rPr>
        <w:t>.</w:t>
      </w:r>
      <w:r w:rsidR="00F97F0D">
        <w:rPr>
          <w:rFonts w:ascii="Times New Roman" w:eastAsia="Times New Roman" w:hAnsi="Times New Roman" w:cs="Times New Roman"/>
          <w:b/>
          <w:bCs/>
          <w:sz w:val="28"/>
          <w:szCs w:val="28"/>
          <w:lang w:eastAsia="lv-LV"/>
        </w:rPr>
        <w:t xml:space="preserve"> </w:t>
      </w:r>
      <w:r>
        <w:rPr>
          <w:rFonts w:ascii="Times New Roman" w:eastAsia="Times New Roman" w:hAnsi="Times New Roman" w:cs="Times New Roman"/>
          <w:b/>
          <w:bCs/>
          <w:sz w:val="28"/>
          <w:szCs w:val="28"/>
          <w:lang w:eastAsia="lv-LV"/>
        </w:rPr>
        <w:t>1</w:t>
      </w:r>
      <w:r w:rsidRPr="009941AB">
        <w:rPr>
          <w:rFonts w:ascii="Times New Roman" w:eastAsia="Times New Roman" w:hAnsi="Times New Roman" w:cs="Times New Roman"/>
          <w:b/>
          <w:bCs/>
          <w:sz w:val="28"/>
          <w:szCs w:val="28"/>
          <w:lang w:eastAsia="lv-LV"/>
        </w:rPr>
        <w:t xml:space="preserve">07 </w:t>
      </w:r>
      <w:r w:rsidR="0018561C">
        <w:rPr>
          <w:rFonts w:ascii="Times New Roman" w:eastAsia="Times New Roman" w:hAnsi="Times New Roman" w:cs="Times New Roman"/>
          <w:b/>
          <w:bCs/>
          <w:sz w:val="28"/>
          <w:szCs w:val="28"/>
          <w:lang w:eastAsia="lv-LV"/>
        </w:rPr>
        <w:t>"</w:t>
      </w:r>
      <w:r w:rsidRPr="009941AB">
        <w:rPr>
          <w:rFonts w:ascii="Times New Roman" w:eastAsia="Times New Roman" w:hAnsi="Times New Roman" w:cs="Times New Roman"/>
          <w:b/>
          <w:bCs/>
          <w:sz w:val="28"/>
          <w:szCs w:val="28"/>
          <w:lang w:eastAsia="lv-LV"/>
        </w:rPr>
        <w:t>Kārtība, kādā Valsts probācijas dienests uzrauga nosacīti notiesātās, nosacīti pirms termiņa no soda izciešanas atbrīvotās, nosacīti no kriminālatbildības atbrīvotās personas un personas, kurām piemērots papildsods – probācijas uzraudzība</w:t>
      </w:r>
      <w:r w:rsidR="0018561C">
        <w:rPr>
          <w:rFonts w:ascii="Times New Roman" w:eastAsia="Times New Roman" w:hAnsi="Times New Roman" w:cs="Times New Roman"/>
          <w:b/>
          <w:bCs/>
          <w:sz w:val="28"/>
          <w:szCs w:val="28"/>
          <w:lang w:eastAsia="lv-LV"/>
        </w:rPr>
        <w:t>"</w:t>
      </w:r>
    </w:p>
    <w:p w14:paraId="6CCAE661" w14:textId="77777777" w:rsidR="008C50C7" w:rsidRPr="009941AB" w:rsidRDefault="008C50C7" w:rsidP="00054955">
      <w:pPr>
        <w:shd w:val="clear" w:color="auto" w:fill="FFFFFF" w:themeFill="background1"/>
        <w:spacing w:after="0" w:line="240" w:lineRule="auto"/>
        <w:ind w:firstLine="567"/>
        <w:contextualSpacing/>
        <w:jc w:val="center"/>
        <w:rPr>
          <w:rFonts w:ascii="Times New Roman" w:eastAsia="Times New Roman" w:hAnsi="Times New Roman" w:cs="Times New Roman"/>
          <w:b/>
          <w:bCs/>
          <w:sz w:val="28"/>
          <w:szCs w:val="28"/>
          <w:lang w:eastAsia="lv-LV"/>
        </w:rPr>
      </w:pPr>
    </w:p>
    <w:p w14:paraId="309F98D6" w14:textId="77777777" w:rsidR="009941AB" w:rsidRPr="0081402D" w:rsidRDefault="009941AB" w:rsidP="009941AB">
      <w:pPr>
        <w:spacing w:after="0" w:line="240" w:lineRule="auto"/>
        <w:ind w:firstLine="567"/>
        <w:contextualSpacing/>
        <w:jc w:val="right"/>
        <w:rPr>
          <w:rFonts w:ascii="Times New Roman" w:eastAsia="Calibri" w:hAnsi="Times New Roman" w:cs="Times New Roman"/>
          <w:sz w:val="28"/>
          <w:szCs w:val="28"/>
          <w:lang w:eastAsia="lv-LV"/>
        </w:rPr>
      </w:pPr>
      <w:r w:rsidRPr="0081402D">
        <w:rPr>
          <w:rFonts w:ascii="Times New Roman" w:eastAsia="Calibri" w:hAnsi="Times New Roman" w:cs="Times New Roman"/>
          <w:sz w:val="28"/>
          <w:szCs w:val="28"/>
          <w:lang w:eastAsia="lv-LV"/>
        </w:rPr>
        <w:t>Izdoti saskaņā ar</w:t>
      </w:r>
    </w:p>
    <w:p w14:paraId="309F98D7" w14:textId="6078DA9A" w:rsidR="009941AB" w:rsidRPr="0081402D" w:rsidRDefault="0018561C" w:rsidP="009941AB">
      <w:pPr>
        <w:spacing w:after="0" w:line="240" w:lineRule="auto"/>
        <w:ind w:firstLine="567"/>
        <w:contextualSpacing/>
        <w:jc w:val="right"/>
        <w:rPr>
          <w:rFonts w:ascii="Times New Roman" w:eastAsia="Times New Roman" w:hAnsi="Times New Roman" w:cs="Times New Roman"/>
          <w:iCs/>
          <w:sz w:val="28"/>
          <w:szCs w:val="28"/>
          <w:lang w:eastAsia="lv-LV"/>
        </w:rPr>
      </w:pPr>
      <w:r w:rsidRPr="0081402D">
        <w:rPr>
          <w:rFonts w:ascii="Times New Roman" w:eastAsia="Times New Roman" w:hAnsi="Times New Roman" w:cs="Times New Roman"/>
          <w:iCs/>
          <w:sz w:val="28"/>
          <w:szCs w:val="28"/>
          <w:lang w:eastAsia="lv-LV"/>
        </w:rPr>
        <w:t>"</w:t>
      </w:r>
      <w:r w:rsidR="009941AB" w:rsidRPr="0081402D">
        <w:rPr>
          <w:rFonts w:ascii="Times New Roman" w:eastAsia="Times New Roman" w:hAnsi="Times New Roman" w:cs="Times New Roman"/>
          <w:iCs/>
          <w:sz w:val="28"/>
          <w:szCs w:val="28"/>
          <w:lang w:eastAsia="lv-LV"/>
        </w:rPr>
        <w:t>Valsts probācijas dienesta likuma</w:t>
      </w:r>
      <w:r w:rsidRPr="0081402D">
        <w:rPr>
          <w:rFonts w:ascii="Times New Roman" w:eastAsia="Times New Roman" w:hAnsi="Times New Roman" w:cs="Times New Roman"/>
          <w:iCs/>
          <w:sz w:val="28"/>
          <w:szCs w:val="28"/>
          <w:lang w:eastAsia="lv-LV"/>
        </w:rPr>
        <w:t>"</w:t>
      </w:r>
    </w:p>
    <w:p w14:paraId="309F98D8" w14:textId="57DF408B" w:rsidR="009941AB" w:rsidRPr="009941AB" w:rsidRDefault="009941AB" w:rsidP="009941AB">
      <w:pPr>
        <w:spacing w:after="0" w:line="240" w:lineRule="auto"/>
        <w:ind w:firstLine="567"/>
        <w:contextualSpacing/>
        <w:jc w:val="right"/>
        <w:rPr>
          <w:rFonts w:ascii="Times New Roman" w:eastAsia="Times New Roman" w:hAnsi="Times New Roman" w:cs="Times New Roman"/>
          <w:i/>
          <w:iCs/>
          <w:sz w:val="28"/>
          <w:szCs w:val="28"/>
          <w:lang w:eastAsia="lv-LV"/>
        </w:rPr>
      </w:pPr>
      <w:r w:rsidRPr="0081402D">
        <w:rPr>
          <w:rFonts w:ascii="Times New Roman" w:eastAsia="Times New Roman" w:hAnsi="Times New Roman" w:cs="Times New Roman"/>
          <w:iCs/>
          <w:sz w:val="28"/>
          <w:szCs w:val="28"/>
          <w:lang w:eastAsia="lv-LV"/>
        </w:rPr>
        <w:t>11. pant</w:t>
      </w:r>
      <w:r w:rsidR="003A0A61" w:rsidRPr="0081402D">
        <w:rPr>
          <w:rFonts w:ascii="Times New Roman" w:eastAsia="Times New Roman" w:hAnsi="Times New Roman" w:cs="Times New Roman"/>
          <w:iCs/>
          <w:sz w:val="28"/>
          <w:szCs w:val="28"/>
          <w:lang w:eastAsia="lv-LV"/>
        </w:rPr>
        <w:t>a otro daļu</w:t>
      </w:r>
    </w:p>
    <w:p w14:paraId="309F98D9" w14:textId="77777777" w:rsidR="009941AB" w:rsidRPr="009941AB" w:rsidRDefault="009941AB" w:rsidP="00607DBA">
      <w:pPr>
        <w:spacing w:after="0" w:line="240" w:lineRule="auto"/>
        <w:ind w:firstLine="567"/>
        <w:contextualSpacing/>
        <w:jc w:val="right"/>
        <w:rPr>
          <w:rFonts w:ascii="Times New Roman" w:eastAsia="Calibri" w:hAnsi="Times New Roman" w:cs="Times New Roman"/>
          <w:sz w:val="28"/>
          <w:szCs w:val="28"/>
        </w:rPr>
      </w:pPr>
    </w:p>
    <w:p w14:paraId="309F98DA" w14:textId="721CED2D" w:rsidR="009941AB" w:rsidRPr="009941AB" w:rsidRDefault="009941AB" w:rsidP="00607DBA">
      <w:pPr>
        <w:spacing w:after="0" w:line="240" w:lineRule="auto"/>
        <w:ind w:firstLine="709"/>
        <w:contextualSpacing/>
        <w:jc w:val="both"/>
        <w:rPr>
          <w:rFonts w:ascii="Times New Roman" w:eastAsia="Times New Roman" w:hAnsi="Times New Roman" w:cs="Times New Roman"/>
          <w:sz w:val="28"/>
          <w:szCs w:val="28"/>
          <w:lang w:eastAsia="lv-LV"/>
        </w:rPr>
      </w:pPr>
      <w:r w:rsidRPr="009941AB">
        <w:rPr>
          <w:rFonts w:ascii="Times New Roman" w:eastAsia="Times New Roman" w:hAnsi="Times New Roman" w:cs="Times New Roman"/>
          <w:sz w:val="28"/>
          <w:szCs w:val="28"/>
          <w:lang w:eastAsia="lv-LV"/>
        </w:rPr>
        <w:t>Izdarīt Ministru kabineta 2015. gada 24. februāra noteikumos Nr.</w:t>
      </w:r>
      <w:r w:rsidR="00F97F0D">
        <w:rPr>
          <w:rFonts w:ascii="Times New Roman" w:eastAsia="Times New Roman" w:hAnsi="Times New Roman" w:cs="Times New Roman"/>
          <w:sz w:val="28"/>
          <w:szCs w:val="28"/>
          <w:lang w:eastAsia="lv-LV"/>
        </w:rPr>
        <w:t xml:space="preserve"> </w:t>
      </w:r>
      <w:r w:rsidRPr="009941AB">
        <w:rPr>
          <w:rFonts w:ascii="Times New Roman" w:eastAsia="Times New Roman" w:hAnsi="Times New Roman" w:cs="Times New Roman"/>
          <w:sz w:val="28"/>
          <w:szCs w:val="28"/>
          <w:lang w:eastAsia="lv-LV"/>
        </w:rPr>
        <w:t xml:space="preserve">107 </w:t>
      </w:r>
      <w:r w:rsidR="00F97F0D">
        <w:rPr>
          <w:rFonts w:ascii="Times New Roman" w:eastAsia="Times New Roman" w:hAnsi="Times New Roman" w:cs="Times New Roman"/>
          <w:sz w:val="28"/>
          <w:szCs w:val="28"/>
          <w:lang w:eastAsia="lv-LV"/>
        </w:rPr>
        <w:t>"</w:t>
      </w:r>
      <w:r w:rsidRPr="009941AB">
        <w:rPr>
          <w:rFonts w:ascii="Times New Roman" w:eastAsia="Times New Roman" w:hAnsi="Times New Roman" w:cs="Times New Roman"/>
          <w:sz w:val="28"/>
          <w:szCs w:val="28"/>
          <w:lang w:eastAsia="lv-LV"/>
        </w:rPr>
        <w:t>Kārtība, kādā Valsts probācijas dienests uzrauga nosacīti notiesātās, nosacīti pirms termiņa no soda izciešanas atbrīvotās, nosacīti no kriminālatbildības atbrīvotās personas un personas, kurām piemērots papildsods – probācijas uzraudzība</w:t>
      </w:r>
      <w:r w:rsidR="00F97F0D">
        <w:rPr>
          <w:rFonts w:ascii="Times New Roman" w:eastAsia="Times New Roman" w:hAnsi="Times New Roman" w:cs="Times New Roman"/>
          <w:sz w:val="28"/>
          <w:szCs w:val="28"/>
          <w:lang w:eastAsia="lv-LV"/>
        </w:rPr>
        <w:t>"</w:t>
      </w:r>
      <w:r w:rsidRPr="009941AB">
        <w:rPr>
          <w:rFonts w:ascii="Times New Roman" w:eastAsia="Times New Roman" w:hAnsi="Times New Roman" w:cs="Times New Roman"/>
          <w:sz w:val="28"/>
          <w:szCs w:val="28"/>
          <w:lang w:eastAsia="lv-LV"/>
        </w:rPr>
        <w:t xml:space="preserve"> (Latvijas Vēstnesis,</w:t>
      </w:r>
      <w:r w:rsidR="00F97F0D">
        <w:rPr>
          <w:rFonts w:ascii="Times New Roman" w:eastAsia="Times New Roman" w:hAnsi="Times New Roman" w:cs="Times New Roman"/>
          <w:sz w:val="28"/>
          <w:szCs w:val="28"/>
          <w:lang w:eastAsia="lv-LV"/>
        </w:rPr>
        <w:t xml:space="preserve"> 2015, 44. nr.; </w:t>
      </w:r>
      <w:r w:rsidR="00976F57">
        <w:rPr>
          <w:rFonts w:ascii="Times New Roman" w:eastAsia="Times New Roman" w:hAnsi="Times New Roman" w:cs="Times New Roman"/>
          <w:sz w:val="28"/>
          <w:szCs w:val="28"/>
          <w:lang w:eastAsia="lv-LV"/>
        </w:rPr>
        <w:t>2017, 188. nr.</w:t>
      </w:r>
      <w:r w:rsidRPr="009941AB">
        <w:rPr>
          <w:rFonts w:ascii="Times New Roman" w:eastAsia="Times New Roman" w:hAnsi="Times New Roman" w:cs="Times New Roman"/>
          <w:sz w:val="28"/>
          <w:szCs w:val="28"/>
          <w:lang w:eastAsia="lv-LV"/>
        </w:rPr>
        <w:t>) šādus grozījumus:</w:t>
      </w:r>
    </w:p>
    <w:p w14:paraId="2183BE70" w14:textId="77777777" w:rsidR="00FA6B4E" w:rsidRDefault="00FA6B4E" w:rsidP="00607DBA">
      <w:pPr>
        <w:pStyle w:val="Sarakstarindkopa"/>
        <w:tabs>
          <w:tab w:val="left" w:pos="1134"/>
        </w:tabs>
        <w:spacing w:after="0" w:line="240" w:lineRule="auto"/>
        <w:ind w:left="1134"/>
        <w:jc w:val="both"/>
        <w:rPr>
          <w:rFonts w:ascii="Times New Roman" w:eastAsia="Calibri" w:hAnsi="Times New Roman" w:cs="Times New Roman"/>
          <w:sz w:val="28"/>
          <w:szCs w:val="28"/>
        </w:rPr>
      </w:pPr>
    </w:p>
    <w:p w14:paraId="65C7DA05" w14:textId="68690083" w:rsidR="006B5532" w:rsidRPr="00607DBA" w:rsidRDefault="00607DBA" w:rsidP="00607DBA">
      <w:pPr>
        <w:tabs>
          <w:tab w:val="left" w:pos="1134"/>
        </w:tabs>
        <w:spacing w:after="0" w:line="240" w:lineRule="auto"/>
        <w:jc w:val="both"/>
        <w:rPr>
          <w:rFonts w:ascii="Times New Roman" w:eastAsia="Calibri" w:hAnsi="Times New Roman" w:cs="Times New Roman"/>
          <w:sz w:val="28"/>
          <w:szCs w:val="28"/>
        </w:rPr>
      </w:pPr>
      <w:r w:rsidRPr="00607DBA">
        <w:rPr>
          <w:rFonts w:ascii="Times New Roman" w:eastAsia="Calibri" w:hAnsi="Times New Roman" w:cs="Times New Roman"/>
          <w:sz w:val="28"/>
          <w:szCs w:val="28"/>
        </w:rPr>
        <w:t>1.</w:t>
      </w:r>
      <w:r>
        <w:rPr>
          <w:rFonts w:ascii="Times New Roman" w:eastAsia="Calibri" w:hAnsi="Times New Roman" w:cs="Times New Roman"/>
          <w:sz w:val="28"/>
          <w:szCs w:val="28"/>
        </w:rPr>
        <w:t xml:space="preserve"> </w:t>
      </w:r>
      <w:r w:rsidR="006B5532" w:rsidRPr="00607DBA">
        <w:rPr>
          <w:rFonts w:ascii="Times New Roman" w:eastAsia="Calibri" w:hAnsi="Times New Roman" w:cs="Times New Roman"/>
          <w:sz w:val="28"/>
          <w:szCs w:val="28"/>
        </w:rPr>
        <w:t>Aizstāt noteikumu</w:t>
      </w:r>
      <w:r w:rsidR="006B5532" w:rsidRPr="00607DBA">
        <w:rPr>
          <w:rFonts w:ascii="Times New Roman" w:eastAsia="Times New Roman" w:hAnsi="Times New Roman" w:cs="Times New Roman"/>
          <w:color w:val="000000"/>
          <w:sz w:val="28"/>
          <w:szCs w:val="28"/>
          <w:lang w:eastAsia="lv-LV"/>
        </w:rPr>
        <w:t xml:space="preserve"> </w:t>
      </w:r>
      <w:r w:rsidR="006B5532" w:rsidRPr="00607DBA">
        <w:rPr>
          <w:rFonts w:ascii="Times New Roman" w:eastAsia="Calibri" w:hAnsi="Times New Roman" w:cs="Times New Roman"/>
          <w:sz w:val="28"/>
          <w:szCs w:val="28"/>
        </w:rPr>
        <w:t>tekstā vārdus "vai, ja persona nav reģistrēta Iedzīvotāju reģistrā" ar vārdiem "bet personai, kurai nav piešķirts personas kods".</w:t>
      </w:r>
    </w:p>
    <w:p w14:paraId="65D2F3A9" w14:textId="77777777" w:rsidR="006B5532" w:rsidRDefault="006B5532" w:rsidP="00607DBA">
      <w:pPr>
        <w:pStyle w:val="Sarakstarindkopa"/>
        <w:tabs>
          <w:tab w:val="left" w:pos="1134"/>
        </w:tabs>
        <w:spacing w:after="0" w:line="240" w:lineRule="auto"/>
        <w:ind w:left="284"/>
        <w:jc w:val="both"/>
        <w:rPr>
          <w:rFonts w:ascii="Times New Roman" w:eastAsia="Calibri" w:hAnsi="Times New Roman" w:cs="Times New Roman"/>
          <w:sz w:val="28"/>
          <w:szCs w:val="28"/>
        </w:rPr>
      </w:pPr>
    </w:p>
    <w:p w14:paraId="09375585" w14:textId="63359E01" w:rsidR="005827AC" w:rsidRPr="006B5532" w:rsidRDefault="005827AC" w:rsidP="005827AC">
      <w:pPr>
        <w:spacing w:after="0" w:line="240" w:lineRule="auto"/>
      </w:pPr>
      <w:r>
        <w:rPr>
          <w:rFonts w:ascii="Times New Roman" w:eastAsia="Calibri" w:hAnsi="Times New Roman" w:cs="Times New Roman"/>
          <w:sz w:val="28"/>
          <w:szCs w:val="28"/>
        </w:rPr>
        <w:t xml:space="preserve">2. </w:t>
      </w:r>
      <w:r w:rsidRPr="00607DBA">
        <w:rPr>
          <w:rFonts w:ascii="Times New Roman" w:eastAsia="Calibri" w:hAnsi="Times New Roman" w:cs="Times New Roman"/>
          <w:sz w:val="28"/>
          <w:szCs w:val="28"/>
        </w:rPr>
        <w:t>Aizstāt 5. punktā vārdus  "teritoriālā struktūrvienība" ar vārdiem "teritoriālās struktūrvienības nodaļa".</w:t>
      </w:r>
    </w:p>
    <w:p w14:paraId="0DA9F896" w14:textId="77777777" w:rsidR="005827AC" w:rsidRDefault="005827AC" w:rsidP="00607DBA">
      <w:pPr>
        <w:spacing w:after="0" w:line="240" w:lineRule="auto"/>
        <w:rPr>
          <w:rFonts w:ascii="Times New Roman" w:hAnsi="Times New Roman" w:cs="Times New Roman"/>
          <w:strike/>
          <w:sz w:val="28"/>
          <w:szCs w:val="28"/>
        </w:rPr>
      </w:pPr>
    </w:p>
    <w:p w14:paraId="4B4F3CA1" w14:textId="6F65D453" w:rsidR="000B60D0" w:rsidRPr="00C51B45" w:rsidRDefault="005827AC" w:rsidP="00C51B4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0B60D0" w:rsidRPr="00C51B45">
        <w:rPr>
          <w:rFonts w:ascii="Times New Roman" w:eastAsia="Calibri" w:hAnsi="Times New Roman" w:cs="Times New Roman"/>
          <w:sz w:val="28"/>
          <w:szCs w:val="28"/>
        </w:rPr>
        <w:t xml:space="preserve">. </w:t>
      </w:r>
      <w:r w:rsidR="000B60D0">
        <w:rPr>
          <w:rFonts w:ascii="Times New Roman" w:eastAsia="Calibri" w:hAnsi="Times New Roman" w:cs="Times New Roman"/>
          <w:sz w:val="28"/>
          <w:szCs w:val="28"/>
        </w:rPr>
        <w:t>Svītrot 4.punktu.</w:t>
      </w:r>
    </w:p>
    <w:p w14:paraId="02B76ECF" w14:textId="56B1D50C" w:rsidR="00315799" w:rsidRPr="000D7A08" w:rsidRDefault="00315799" w:rsidP="000D7A08">
      <w:pPr>
        <w:spacing w:after="0" w:line="240" w:lineRule="auto"/>
        <w:rPr>
          <w:rFonts w:ascii="Times New Roman" w:eastAsia="Calibri" w:hAnsi="Times New Roman" w:cs="Times New Roman"/>
          <w:sz w:val="28"/>
          <w:szCs w:val="28"/>
        </w:rPr>
      </w:pPr>
    </w:p>
    <w:p w14:paraId="6D40B2A3" w14:textId="124A5254" w:rsidR="00315799" w:rsidRDefault="00C51B45" w:rsidP="00C51B45">
      <w:pPr>
        <w:tabs>
          <w:tab w:val="left" w:pos="1134"/>
        </w:tabs>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4. </w:t>
      </w:r>
      <w:r w:rsidRPr="00C51B45">
        <w:rPr>
          <w:rFonts w:ascii="Times New Roman" w:eastAsia="Calibri" w:hAnsi="Times New Roman" w:cs="Times New Roman"/>
          <w:iCs/>
          <w:sz w:val="28"/>
          <w:szCs w:val="28"/>
        </w:rPr>
        <w:t xml:space="preserve">Papildināt noteikumus ar </w:t>
      </w:r>
      <w:r>
        <w:rPr>
          <w:rFonts w:ascii="Times New Roman" w:eastAsia="Calibri" w:hAnsi="Times New Roman" w:cs="Times New Roman"/>
          <w:iCs/>
          <w:sz w:val="28"/>
          <w:szCs w:val="28"/>
        </w:rPr>
        <w:t>45.3.</w:t>
      </w:r>
      <w:r w:rsidRPr="00C51B45">
        <w:rPr>
          <w:rFonts w:ascii="Times New Roman" w:eastAsia="Calibri" w:hAnsi="Times New Roman" w:cs="Times New Roman"/>
          <w:iCs/>
          <w:sz w:val="28"/>
          <w:szCs w:val="28"/>
        </w:rPr>
        <w:t xml:space="preserve"> </w:t>
      </w:r>
      <w:r>
        <w:rPr>
          <w:rFonts w:ascii="Times New Roman" w:eastAsia="Calibri" w:hAnsi="Times New Roman" w:cs="Times New Roman"/>
          <w:iCs/>
          <w:sz w:val="28"/>
          <w:szCs w:val="28"/>
        </w:rPr>
        <w:t>apakš</w:t>
      </w:r>
      <w:r w:rsidRPr="00C51B45">
        <w:rPr>
          <w:rFonts w:ascii="Times New Roman" w:eastAsia="Calibri" w:hAnsi="Times New Roman" w:cs="Times New Roman"/>
          <w:iCs/>
          <w:sz w:val="28"/>
          <w:szCs w:val="28"/>
        </w:rPr>
        <w:t>punktu šādā redakcijā</w:t>
      </w:r>
      <w:r>
        <w:rPr>
          <w:rFonts w:ascii="Times New Roman" w:eastAsia="Calibri" w:hAnsi="Times New Roman" w:cs="Times New Roman"/>
          <w:iCs/>
          <w:sz w:val="28"/>
          <w:szCs w:val="28"/>
        </w:rPr>
        <w:t>:</w:t>
      </w:r>
    </w:p>
    <w:p w14:paraId="48450AA0" w14:textId="6279D19C" w:rsidR="00C51B45" w:rsidRDefault="002E6D4A" w:rsidP="00FE7618">
      <w:pPr>
        <w:tabs>
          <w:tab w:val="left" w:pos="1134"/>
        </w:tabs>
        <w:spacing w:after="0" w:line="240" w:lineRule="auto"/>
        <w:ind w:left="426"/>
        <w:jc w:val="both"/>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00C51B45">
        <w:rPr>
          <w:rFonts w:ascii="Times New Roman" w:eastAsia="Calibri" w:hAnsi="Times New Roman" w:cs="Times New Roman"/>
          <w:iCs/>
          <w:sz w:val="28"/>
          <w:szCs w:val="28"/>
        </w:rPr>
        <w:t xml:space="preserve">45.3. grozīt </w:t>
      </w:r>
      <w:r w:rsidR="00C51B45" w:rsidRPr="00C51B45">
        <w:rPr>
          <w:rFonts w:ascii="Times New Roman" w:eastAsia="Calibri" w:hAnsi="Times New Roman" w:cs="Times New Roman"/>
          <w:iCs/>
          <w:sz w:val="28"/>
          <w:szCs w:val="28"/>
        </w:rPr>
        <w:t>amatpersonas pieņemto lēmumu</w:t>
      </w:r>
      <w:r w:rsidR="00C51B45">
        <w:rPr>
          <w:rFonts w:ascii="Times New Roman" w:eastAsia="Calibri" w:hAnsi="Times New Roman" w:cs="Times New Roman"/>
          <w:iCs/>
          <w:sz w:val="28"/>
          <w:szCs w:val="28"/>
        </w:rPr>
        <w:t>.</w:t>
      </w:r>
      <w:r>
        <w:rPr>
          <w:rFonts w:ascii="Times New Roman" w:eastAsia="Calibri" w:hAnsi="Times New Roman" w:cs="Times New Roman"/>
          <w:iCs/>
          <w:sz w:val="28"/>
          <w:szCs w:val="28"/>
        </w:rPr>
        <w:t>"</w:t>
      </w:r>
      <w:r w:rsidR="00EB26A5">
        <w:rPr>
          <w:rFonts w:ascii="Times New Roman" w:eastAsia="Calibri" w:hAnsi="Times New Roman" w:cs="Times New Roman"/>
          <w:iCs/>
          <w:sz w:val="28"/>
          <w:szCs w:val="28"/>
        </w:rPr>
        <w:t>.</w:t>
      </w:r>
    </w:p>
    <w:p w14:paraId="485A53C7" w14:textId="77777777" w:rsidR="00C51B45" w:rsidRPr="00FE7618" w:rsidRDefault="00C51B45" w:rsidP="00FE7618">
      <w:pPr>
        <w:tabs>
          <w:tab w:val="left" w:pos="1134"/>
        </w:tabs>
        <w:spacing w:after="0" w:line="240" w:lineRule="auto"/>
        <w:ind w:left="426"/>
        <w:jc w:val="both"/>
        <w:rPr>
          <w:rFonts w:ascii="Times New Roman" w:eastAsia="Calibri" w:hAnsi="Times New Roman" w:cs="Times New Roman"/>
          <w:iCs/>
          <w:sz w:val="28"/>
          <w:szCs w:val="28"/>
        </w:rPr>
      </w:pPr>
    </w:p>
    <w:p w14:paraId="2D891290" w14:textId="6D4E9E3C" w:rsidR="00FE7618" w:rsidRDefault="00FE7618" w:rsidP="00FE7618">
      <w:pPr>
        <w:tabs>
          <w:tab w:val="left" w:pos="1134"/>
        </w:tabs>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sz w:val="28"/>
          <w:szCs w:val="28"/>
        </w:rPr>
        <w:t xml:space="preserve">5. </w:t>
      </w:r>
      <w:r w:rsidRPr="00C51B45">
        <w:rPr>
          <w:rFonts w:ascii="Times New Roman" w:eastAsia="Calibri" w:hAnsi="Times New Roman" w:cs="Times New Roman"/>
          <w:iCs/>
          <w:sz w:val="28"/>
          <w:szCs w:val="28"/>
        </w:rPr>
        <w:t xml:space="preserve">Papildināt noteikumus ar </w:t>
      </w:r>
      <w:r>
        <w:rPr>
          <w:rFonts w:ascii="Times New Roman" w:eastAsia="Calibri" w:hAnsi="Times New Roman" w:cs="Times New Roman"/>
          <w:iCs/>
          <w:sz w:val="28"/>
          <w:szCs w:val="28"/>
        </w:rPr>
        <w:t>58.3.</w:t>
      </w:r>
      <w:r w:rsidRPr="00C51B45">
        <w:rPr>
          <w:rFonts w:ascii="Times New Roman" w:eastAsia="Calibri" w:hAnsi="Times New Roman" w:cs="Times New Roman"/>
          <w:iCs/>
          <w:sz w:val="28"/>
          <w:szCs w:val="28"/>
        </w:rPr>
        <w:t xml:space="preserve"> </w:t>
      </w:r>
      <w:r>
        <w:rPr>
          <w:rFonts w:ascii="Times New Roman" w:eastAsia="Calibri" w:hAnsi="Times New Roman" w:cs="Times New Roman"/>
          <w:iCs/>
          <w:sz w:val="28"/>
          <w:szCs w:val="28"/>
        </w:rPr>
        <w:t>apakš</w:t>
      </w:r>
      <w:r w:rsidRPr="00C51B45">
        <w:rPr>
          <w:rFonts w:ascii="Times New Roman" w:eastAsia="Calibri" w:hAnsi="Times New Roman" w:cs="Times New Roman"/>
          <w:iCs/>
          <w:sz w:val="28"/>
          <w:szCs w:val="28"/>
        </w:rPr>
        <w:t>punktu šādā redakcijā</w:t>
      </w:r>
      <w:r>
        <w:rPr>
          <w:rFonts w:ascii="Times New Roman" w:eastAsia="Calibri" w:hAnsi="Times New Roman" w:cs="Times New Roman"/>
          <w:iCs/>
          <w:sz w:val="28"/>
          <w:szCs w:val="28"/>
        </w:rPr>
        <w:t>:</w:t>
      </w:r>
    </w:p>
    <w:p w14:paraId="7E99D95A" w14:textId="6B4FA990" w:rsidR="00FE7618" w:rsidRDefault="002E6D4A" w:rsidP="00FE7618">
      <w:pPr>
        <w:tabs>
          <w:tab w:val="left" w:pos="1134"/>
        </w:tabs>
        <w:spacing w:after="0" w:line="240" w:lineRule="auto"/>
        <w:ind w:left="426"/>
        <w:jc w:val="both"/>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00FE7618">
        <w:rPr>
          <w:rFonts w:ascii="Times New Roman" w:eastAsia="Calibri" w:hAnsi="Times New Roman" w:cs="Times New Roman"/>
          <w:iCs/>
          <w:sz w:val="28"/>
          <w:szCs w:val="28"/>
        </w:rPr>
        <w:t xml:space="preserve">58.3. grozīt </w:t>
      </w:r>
      <w:r w:rsidR="00FE7618" w:rsidRPr="00C51B45">
        <w:rPr>
          <w:rFonts w:ascii="Times New Roman" w:eastAsia="Calibri" w:hAnsi="Times New Roman" w:cs="Times New Roman"/>
          <w:iCs/>
          <w:sz w:val="28"/>
          <w:szCs w:val="28"/>
        </w:rPr>
        <w:t>amatpersonas pieņemto lēmumu</w:t>
      </w:r>
      <w:r w:rsidR="00FE7618">
        <w:rPr>
          <w:rFonts w:ascii="Times New Roman" w:eastAsia="Calibri" w:hAnsi="Times New Roman" w:cs="Times New Roman"/>
          <w:iCs/>
          <w:sz w:val="28"/>
          <w:szCs w:val="28"/>
        </w:rPr>
        <w:t>.</w:t>
      </w:r>
      <w:r>
        <w:rPr>
          <w:rFonts w:ascii="Times New Roman" w:eastAsia="Calibri" w:hAnsi="Times New Roman" w:cs="Times New Roman"/>
          <w:iCs/>
          <w:sz w:val="28"/>
          <w:szCs w:val="28"/>
        </w:rPr>
        <w:t>"</w:t>
      </w:r>
      <w:r w:rsidR="00EB26A5">
        <w:rPr>
          <w:rFonts w:ascii="Times New Roman" w:eastAsia="Calibri" w:hAnsi="Times New Roman" w:cs="Times New Roman"/>
          <w:iCs/>
          <w:sz w:val="28"/>
          <w:szCs w:val="28"/>
        </w:rPr>
        <w:t>.</w:t>
      </w:r>
    </w:p>
    <w:p w14:paraId="67103608" w14:textId="01AF66B5" w:rsidR="003A49FE" w:rsidRDefault="003A49FE" w:rsidP="00FE7618">
      <w:pPr>
        <w:pStyle w:val="Sarakstarindkopa"/>
        <w:tabs>
          <w:tab w:val="left" w:pos="0"/>
        </w:tabs>
        <w:spacing w:after="0" w:line="240" w:lineRule="auto"/>
        <w:ind w:left="0"/>
        <w:jc w:val="both"/>
        <w:rPr>
          <w:rFonts w:ascii="Times New Roman" w:eastAsia="Calibri" w:hAnsi="Times New Roman" w:cs="Times New Roman"/>
          <w:sz w:val="28"/>
          <w:szCs w:val="28"/>
        </w:rPr>
      </w:pPr>
    </w:p>
    <w:p w14:paraId="7DFC6DCA" w14:textId="59655E59" w:rsidR="00D32AEC" w:rsidRDefault="00D32AEC" w:rsidP="00D32AEC">
      <w:pPr>
        <w:tabs>
          <w:tab w:val="left" w:pos="1134"/>
        </w:tabs>
        <w:spacing w:after="0" w:line="240" w:lineRule="auto"/>
        <w:jc w:val="both"/>
        <w:rPr>
          <w:rFonts w:ascii="Times New Roman" w:eastAsia="Calibri" w:hAnsi="Times New Roman" w:cs="Times New Roman"/>
          <w:iCs/>
          <w:sz w:val="28"/>
          <w:szCs w:val="28"/>
        </w:rPr>
      </w:pPr>
      <w:r w:rsidRPr="00D32AEC">
        <w:rPr>
          <w:rFonts w:ascii="Times New Roman" w:eastAsia="Calibri" w:hAnsi="Times New Roman" w:cs="Times New Roman"/>
          <w:sz w:val="28"/>
          <w:szCs w:val="28"/>
        </w:rPr>
        <w:t xml:space="preserve">6. </w:t>
      </w:r>
      <w:r w:rsidRPr="00C51B45">
        <w:rPr>
          <w:rFonts w:ascii="Times New Roman" w:eastAsia="Calibri" w:hAnsi="Times New Roman" w:cs="Times New Roman"/>
          <w:iCs/>
          <w:sz w:val="28"/>
          <w:szCs w:val="28"/>
        </w:rPr>
        <w:t xml:space="preserve">Papildināt noteikumus ar </w:t>
      </w:r>
      <w:r>
        <w:rPr>
          <w:rFonts w:ascii="Times New Roman" w:eastAsia="Calibri" w:hAnsi="Times New Roman" w:cs="Times New Roman"/>
          <w:iCs/>
          <w:sz w:val="28"/>
          <w:szCs w:val="28"/>
        </w:rPr>
        <w:t>83.3.</w:t>
      </w:r>
      <w:r w:rsidRPr="00C51B45">
        <w:rPr>
          <w:rFonts w:ascii="Times New Roman" w:eastAsia="Calibri" w:hAnsi="Times New Roman" w:cs="Times New Roman"/>
          <w:iCs/>
          <w:sz w:val="28"/>
          <w:szCs w:val="28"/>
        </w:rPr>
        <w:t xml:space="preserve"> </w:t>
      </w:r>
      <w:r>
        <w:rPr>
          <w:rFonts w:ascii="Times New Roman" w:eastAsia="Calibri" w:hAnsi="Times New Roman" w:cs="Times New Roman"/>
          <w:iCs/>
          <w:sz w:val="28"/>
          <w:szCs w:val="28"/>
        </w:rPr>
        <w:t>apakš</w:t>
      </w:r>
      <w:r w:rsidRPr="00C51B45">
        <w:rPr>
          <w:rFonts w:ascii="Times New Roman" w:eastAsia="Calibri" w:hAnsi="Times New Roman" w:cs="Times New Roman"/>
          <w:iCs/>
          <w:sz w:val="28"/>
          <w:szCs w:val="28"/>
        </w:rPr>
        <w:t>punktu šādā redakcijā</w:t>
      </w:r>
      <w:r>
        <w:rPr>
          <w:rFonts w:ascii="Times New Roman" w:eastAsia="Calibri" w:hAnsi="Times New Roman" w:cs="Times New Roman"/>
          <w:iCs/>
          <w:sz w:val="28"/>
          <w:szCs w:val="28"/>
        </w:rPr>
        <w:t>:</w:t>
      </w:r>
    </w:p>
    <w:p w14:paraId="580CEBFF" w14:textId="5C771A7B" w:rsidR="00D32AEC" w:rsidRDefault="002E6D4A" w:rsidP="00D32AEC">
      <w:pPr>
        <w:tabs>
          <w:tab w:val="left" w:pos="1134"/>
        </w:tabs>
        <w:spacing w:after="0" w:line="240" w:lineRule="auto"/>
        <w:ind w:left="426"/>
        <w:jc w:val="both"/>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00D32AEC">
        <w:rPr>
          <w:rFonts w:ascii="Times New Roman" w:eastAsia="Calibri" w:hAnsi="Times New Roman" w:cs="Times New Roman"/>
          <w:iCs/>
          <w:sz w:val="28"/>
          <w:szCs w:val="28"/>
        </w:rPr>
        <w:t xml:space="preserve">83.3. grozīt </w:t>
      </w:r>
      <w:r w:rsidR="00D32AEC" w:rsidRPr="00C51B45">
        <w:rPr>
          <w:rFonts w:ascii="Times New Roman" w:eastAsia="Calibri" w:hAnsi="Times New Roman" w:cs="Times New Roman"/>
          <w:iCs/>
          <w:sz w:val="28"/>
          <w:szCs w:val="28"/>
        </w:rPr>
        <w:t>amatpersonas pieņemto lēmumu</w:t>
      </w:r>
      <w:r w:rsidR="00D32AEC">
        <w:rPr>
          <w:rFonts w:ascii="Times New Roman" w:eastAsia="Calibri" w:hAnsi="Times New Roman" w:cs="Times New Roman"/>
          <w:iCs/>
          <w:sz w:val="28"/>
          <w:szCs w:val="28"/>
        </w:rPr>
        <w:t>.</w:t>
      </w:r>
      <w:r>
        <w:rPr>
          <w:rFonts w:ascii="Times New Roman" w:eastAsia="Calibri" w:hAnsi="Times New Roman" w:cs="Times New Roman"/>
          <w:iCs/>
          <w:sz w:val="28"/>
          <w:szCs w:val="28"/>
        </w:rPr>
        <w:t>"</w:t>
      </w:r>
      <w:r w:rsidR="00EB26A5">
        <w:rPr>
          <w:rFonts w:ascii="Times New Roman" w:eastAsia="Calibri" w:hAnsi="Times New Roman" w:cs="Times New Roman"/>
          <w:iCs/>
          <w:sz w:val="28"/>
          <w:szCs w:val="28"/>
        </w:rPr>
        <w:t>.</w:t>
      </w:r>
    </w:p>
    <w:p w14:paraId="05AD2153" w14:textId="41BBCC78" w:rsidR="003C514C" w:rsidRPr="000D7A08" w:rsidRDefault="003C514C" w:rsidP="000D7A08">
      <w:pPr>
        <w:spacing w:after="0" w:line="240" w:lineRule="auto"/>
        <w:jc w:val="both"/>
        <w:rPr>
          <w:rFonts w:ascii="Times New Roman" w:eastAsia="Calibri" w:hAnsi="Times New Roman" w:cs="Times New Roman"/>
          <w:sz w:val="28"/>
          <w:szCs w:val="28"/>
        </w:rPr>
      </w:pPr>
    </w:p>
    <w:p w14:paraId="309F98E0" w14:textId="27D1A74D" w:rsidR="009941AB" w:rsidRPr="00607DBA" w:rsidRDefault="00E72D79" w:rsidP="00607DB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607DBA">
        <w:rPr>
          <w:rFonts w:ascii="Times New Roman" w:eastAsia="Calibri" w:hAnsi="Times New Roman" w:cs="Times New Roman"/>
          <w:sz w:val="28"/>
          <w:szCs w:val="28"/>
        </w:rPr>
        <w:t xml:space="preserve"> </w:t>
      </w:r>
      <w:r w:rsidR="004666AD" w:rsidRPr="00607DBA">
        <w:rPr>
          <w:rFonts w:ascii="Times New Roman" w:eastAsia="Calibri" w:hAnsi="Times New Roman" w:cs="Times New Roman"/>
          <w:sz w:val="28"/>
          <w:szCs w:val="28"/>
        </w:rPr>
        <w:t>Papildināt noteikumus ar 118.</w:t>
      </w:r>
      <w:r w:rsidR="004666AD" w:rsidRPr="00607DBA">
        <w:rPr>
          <w:rFonts w:ascii="Times New Roman" w:eastAsia="Calibri" w:hAnsi="Times New Roman" w:cs="Times New Roman"/>
          <w:sz w:val="28"/>
          <w:szCs w:val="28"/>
          <w:vertAlign w:val="superscript"/>
        </w:rPr>
        <w:t>1</w:t>
      </w:r>
      <w:r w:rsidR="00091837" w:rsidRPr="00607DBA">
        <w:rPr>
          <w:rFonts w:ascii="Times New Roman" w:eastAsia="Calibri" w:hAnsi="Times New Roman" w:cs="Times New Roman"/>
          <w:sz w:val="28"/>
          <w:szCs w:val="28"/>
          <w:vertAlign w:val="superscript"/>
        </w:rPr>
        <w:t xml:space="preserve"> </w:t>
      </w:r>
      <w:r w:rsidR="004666AD" w:rsidRPr="00607DBA">
        <w:rPr>
          <w:rFonts w:ascii="Times New Roman" w:eastAsia="Calibri" w:hAnsi="Times New Roman" w:cs="Times New Roman"/>
          <w:sz w:val="28"/>
          <w:szCs w:val="28"/>
        </w:rPr>
        <w:t>punktu šādā redakcijā:</w:t>
      </w:r>
    </w:p>
    <w:p w14:paraId="309F98E2" w14:textId="2460BA8E" w:rsidR="004666AD" w:rsidRDefault="003C514C" w:rsidP="00607DBA">
      <w:pPr>
        <w:spacing w:after="0" w:line="240" w:lineRule="auto"/>
        <w:ind w:left="426"/>
        <w:jc w:val="both"/>
        <w:rPr>
          <w:rFonts w:ascii="Times New Roman" w:eastAsia="Calibri" w:hAnsi="Times New Roman" w:cs="Times New Roman"/>
          <w:sz w:val="28"/>
          <w:szCs w:val="28"/>
        </w:rPr>
      </w:pPr>
      <w:r w:rsidRPr="00227A93">
        <w:rPr>
          <w:rFonts w:ascii="Times New Roman" w:eastAsia="Calibri" w:hAnsi="Times New Roman" w:cs="Times New Roman"/>
          <w:sz w:val="28"/>
          <w:szCs w:val="28"/>
        </w:rPr>
        <w:lastRenderedPageBreak/>
        <w:t>"</w:t>
      </w:r>
      <w:r w:rsidR="00E67F37" w:rsidRPr="00227A93">
        <w:rPr>
          <w:rFonts w:ascii="Times New Roman" w:eastAsia="Calibri" w:hAnsi="Times New Roman" w:cs="Times New Roman"/>
          <w:sz w:val="28"/>
          <w:szCs w:val="28"/>
        </w:rPr>
        <w:t>118.</w:t>
      </w:r>
      <w:r w:rsidR="00E67F37" w:rsidRPr="00227A93">
        <w:rPr>
          <w:rFonts w:ascii="Times New Roman" w:eastAsia="Calibri" w:hAnsi="Times New Roman" w:cs="Times New Roman"/>
          <w:sz w:val="28"/>
          <w:szCs w:val="28"/>
          <w:vertAlign w:val="superscript"/>
        </w:rPr>
        <w:t>1</w:t>
      </w:r>
      <w:r w:rsidR="00E67F37" w:rsidRPr="00227A93">
        <w:rPr>
          <w:rFonts w:ascii="Times New Roman" w:eastAsia="Calibri" w:hAnsi="Times New Roman" w:cs="Times New Roman"/>
          <w:sz w:val="28"/>
          <w:szCs w:val="28"/>
        </w:rPr>
        <w:t xml:space="preserve"> Katru nākamo ierašanās reizi struktūrvienībā, nosacīti atbrīvotajam, kuram noteikta elektroniskā uzraudzība, amatpersona nosaka elektroniskās uzraudzības grafikā vai šo noteikumu 18.</w:t>
      </w:r>
      <w:r w:rsidR="00091837" w:rsidRPr="00227A93">
        <w:rPr>
          <w:rFonts w:ascii="Times New Roman" w:eastAsia="Calibri" w:hAnsi="Times New Roman" w:cs="Times New Roman"/>
          <w:sz w:val="28"/>
          <w:szCs w:val="28"/>
        </w:rPr>
        <w:t xml:space="preserve"> </w:t>
      </w:r>
      <w:r w:rsidR="00E67F37" w:rsidRPr="00227A93">
        <w:rPr>
          <w:rFonts w:ascii="Times New Roman" w:eastAsia="Calibri" w:hAnsi="Times New Roman" w:cs="Times New Roman"/>
          <w:sz w:val="28"/>
          <w:szCs w:val="28"/>
        </w:rPr>
        <w:t>punktā noteikt</w:t>
      </w:r>
      <w:r w:rsidR="00D72D7F" w:rsidRPr="00227A93">
        <w:rPr>
          <w:rFonts w:ascii="Times New Roman" w:eastAsia="Calibri" w:hAnsi="Times New Roman" w:cs="Times New Roman"/>
          <w:sz w:val="28"/>
          <w:szCs w:val="28"/>
        </w:rPr>
        <w:t>ajā</w:t>
      </w:r>
      <w:r w:rsidR="00E67F37" w:rsidRPr="00227A93">
        <w:rPr>
          <w:rFonts w:ascii="Times New Roman" w:eastAsia="Calibri" w:hAnsi="Times New Roman" w:cs="Times New Roman"/>
          <w:sz w:val="28"/>
          <w:szCs w:val="28"/>
        </w:rPr>
        <w:t xml:space="preserve"> kārtībā.</w:t>
      </w:r>
      <w:r w:rsidRPr="00227A93">
        <w:rPr>
          <w:rFonts w:ascii="Times New Roman" w:eastAsia="Calibri" w:hAnsi="Times New Roman" w:cs="Times New Roman"/>
          <w:sz w:val="28"/>
          <w:szCs w:val="28"/>
        </w:rPr>
        <w:t>"</w:t>
      </w:r>
      <w:r w:rsidR="00EB26A5">
        <w:rPr>
          <w:rFonts w:ascii="Times New Roman" w:eastAsia="Calibri" w:hAnsi="Times New Roman" w:cs="Times New Roman"/>
          <w:sz w:val="28"/>
          <w:szCs w:val="28"/>
        </w:rPr>
        <w:t>.</w:t>
      </w:r>
    </w:p>
    <w:p w14:paraId="2FC9CCBA" w14:textId="77777777" w:rsidR="003C514C" w:rsidRPr="00227A93" w:rsidRDefault="003C514C" w:rsidP="00607DBA">
      <w:pPr>
        <w:spacing w:after="0" w:line="240" w:lineRule="auto"/>
        <w:ind w:left="425"/>
        <w:jc w:val="both"/>
        <w:rPr>
          <w:rFonts w:ascii="Times New Roman" w:eastAsia="Calibri" w:hAnsi="Times New Roman" w:cs="Times New Roman"/>
          <w:sz w:val="28"/>
          <w:szCs w:val="28"/>
        </w:rPr>
      </w:pPr>
    </w:p>
    <w:p w14:paraId="7C454BFB" w14:textId="22038565" w:rsidR="003F37C4" w:rsidRDefault="00D171FD" w:rsidP="00D171FD">
      <w:pPr>
        <w:pStyle w:val="Sarakstarindkopa"/>
        <w:tabs>
          <w:tab w:val="left" w:pos="0"/>
        </w:tabs>
        <w:spacing w:after="0" w:line="240" w:lineRule="auto"/>
        <w:ind w:left="0"/>
        <w:jc w:val="both"/>
        <w:rPr>
          <w:rFonts w:ascii="Times New Roman" w:eastAsia="Calibri" w:hAnsi="Times New Roman" w:cs="Times New Roman"/>
          <w:iCs/>
          <w:sz w:val="28"/>
          <w:szCs w:val="28"/>
        </w:rPr>
      </w:pPr>
      <w:r>
        <w:rPr>
          <w:rFonts w:ascii="Times New Roman" w:eastAsia="Calibri" w:hAnsi="Times New Roman" w:cs="Times New Roman"/>
          <w:iCs/>
          <w:sz w:val="28"/>
          <w:szCs w:val="28"/>
        </w:rPr>
        <w:t>8. Izteikt 119</w:t>
      </w:r>
      <w:r w:rsidRPr="00D171FD">
        <w:rPr>
          <w:rFonts w:ascii="Times New Roman" w:eastAsia="Calibri" w:hAnsi="Times New Roman" w:cs="Times New Roman"/>
          <w:iCs/>
          <w:sz w:val="28"/>
          <w:szCs w:val="28"/>
        </w:rPr>
        <w:t>. punktu šādā redakcijā:</w:t>
      </w:r>
    </w:p>
    <w:p w14:paraId="3B07FC83" w14:textId="2B83F3AD" w:rsidR="00D171FD" w:rsidRPr="00D171FD" w:rsidRDefault="002E6D4A" w:rsidP="00D171FD">
      <w:pPr>
        <w:pStyle w:val="Sarakstarindkopa"/>
        <w:tabs>
          <w:tab w:val="left" w:pos="426"/>
        </w:tabs>
        <w:spacing w:after="0" w:line="240" w:lineRule="auto"/>
        <w:ind w:left="426"/>
        <w:jc w:val="both"/>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00D171FD" w:rsidRPr="00D171FD">
        <w:rPr>
          <w:rFonts w:ascii="Times New Roman" w:eastAsia="Calibri" w:hAnsi="Times New Roman" w:cs="Times New Roman"/>
          <w:iCs/>
          <w:sz w:val="28"/>
          <w:szCs w:val="28"/>
        </w:rPr>
        <w:t>119. Elektroniskās uzraudzības grafikā norāda:</w:t>
      </w:r>
    </w:p>
    <w:p w14:paraId="3C6F0628" w14:textId="77777777" w:rsidR="00D171FD" w:rsidRPr="00D171FD" w:rsidRDefault="00D171FD" w:rsidP="00D171FD">
      <w:pPr>
        <w:pStyle w:val="Sarakstarindkopa"/>
        <w:tabs>
          <w:tab w:val="left" w:pos="426"/>
        </w:tabs>
        <w:spacing w:after="0" w:line="240" w:lineRule="auto"/>
        <w:ind w:left="426"/>
        <w:jc w:val="both"/>
        <w:rPr>
          <w:rFonts w:ascii="Times New Roman" w:eastAsia="Calibri" w:hAnsi="Times New Roman" w:cs="Times New Roman"/>
          <w:iCs/>
          <w:sz w:val="28"/>
          <w:szCs w:val="28"/>
        </w:rPr>
      </w:pPr>
      <w:r w:rsidRPr="00D171FD">
        <w:rPr>
          <w:rFonts w:ascii="Times New Roman" w:eastAsia="Calibri" w:hAnsi="Times New Roman" w:cs="Times New Roman"/>
          <w:iCs/>
          <w:sz w:val="28"/>
          <w:szCs w:val="28"/>
        </w:rPr>
        <w:t>119.1. elektroniskās uzraudzības grafika numuru;</w:t>
      </w:r>
    </w:p>
    <w:p w14:paraId="0A4BFAD6" w14:textId="77777777" w:rsidR="00D171FD" w:rsidRPr="00D171FD" w:rsidRDefault="00D171FD" w:rsidP="00D171FD">
      <w:pPr>
        <w:pStyle w:val="Sarakstarindkopa"/>
        <w:tabs>
          <w:tab w:val="left" w:pos="426"/>
        </w:tabs>
        <w:spacing w:after="0" w:line="240" w:lineRule="auto"/>
        <w:ind w:left="426"/>
        <w:jc w:val="both"/>
        <w:rPr>
          <w:rFonts w:ascii="Times New Roman" w:eastAsia="Calibri" w:hAnsi="Times New Roman" w:cs="Times New Roman"/>
          <w:iCs/>
          <w:sz w:val="28"/>
          <w:szCs w:val="28"/>
        </w:rPr>
      </w:pPr>
      <w:r w:rsidRPr="00D171FD">
        <w:rPr>
          <w:rFonts w:ascii="Times New Roman" w:eastAsia="Calibri" w:hAnsi="Times New Roman" w:cs="Times New Roman"/>
          <w:iCs/>
          <w:sz w:val="28"/>
          <w:szCs w:val="28"/>
        </w:rPr>
        <w:t>119.2. elektroniskās uzraudzības grafika sagatavošanas datumu;</w:t>
      </w:r>
    </w:p>
    <w:p w14:paraId="1FE2901A" w14:textId="44946D26" w:rsidR="00D171FD" w:rsidRPr="00D171FD" w:rsidRDefault="00D171FD" w:rsidP="00D171FD">
      <w:pPr>
        <w:pStyle w:val="Sarakstarindkopa"/>
        <w:tabs>
          <w:tab w:val="left" w:pos="426"/>
        </w:tabs>
        <w:spacing w:after="0" w:line="240" w:lineRule="auto"/>
        <w:ind w:left="426"/>
        <w:jc w:val="both"/>
        <w:rPr>
          <w:rFonts w:ascii="Times New Roman" w:eastAsia="Calibri" w:hAnsi="Times New Roman" w:cs="Times New Roman"/>
          <w:iCs/>
          <w:sz w:val="28"/>
          <w:szCs w:val="28"/>
        </w:rPr>
      </w:pPr>
      <w:r w:rsidRPr="00D171FD">
        <w:rPr>
          <w:rFonts w:ascii="Times New Roman" w:eastAsia="Calibri" w:hAnsi="Times New Roman" w:cs="Times New Roman"/>
          <w:iCs/>
          <w:sz w:val="28"/>
          <w:szCs w:val="28"/>
        </w:rPr>
        <w:t>119.3. nosacīti atbrīvotā, kuram noteikta elektron</w:t>
      </w:r>
      <w:r>
        <w:rPr>
          <w:rFonts w:ascii="Times New Roman" w:eastAsia="Calibri" w:hAnsi="Times New Roman" w:cs="Times New Roman"/>
          <w:iCs/>
          <w:sz w:val="28"/>
          <w:szCs w:val="28"/>
        </w:rPr>
        <w:t>iskā uzraudzība, vārdu, uzvārdu</w:t>
      </w:r>
      <w:r w:rsidRPr="00D171FD">
        <w:rPr>
          <w:rFonts w:ascii="Times New Roman" w:eastAsia="Calibri" w:hAnsi="Times New Roman" w:cs="Times New Roman"/>
          <w:iCs/>
          <w:sz w:val="28"/>
          <w:szCs w:val="28"/>
        </w:rPr>
        <w:t>;</w:t>
      </w:r>
    </w:p>
    <w:p w14:paraId="51BEFD4D" w14:textId="77777777" w:rsidR="00D171FD" w:rsidRPr="00D171FD" w:rsidRDefault="00D171FD" w:rsidP="00D171FD">
      <w:pPr>
        <w:pStyle w:val="Sarakstarindkopa"/>
        <w:tabs>
          <w:tab w:val="left" w:pos="426"/>
        </w:tabs>
        <w:spacing w:after="0" w:line="240" w:lineRule="auto"/>
        <w:ind w:left="426"/>
        <w:jc w:val="both"/>
        <w:rPr>
          <w:rFonts w:ascii="Times New Roman" w:eastAsia="Calibri" w:hAnsi="Times New Roman" w:cs="Times New Roman"/>
          <w:iCs/>
          <w:sz w:val="28"/>
          <w:szCs w:val="28"/>
        </w:rPr>
      </w:pPr>
      <w:r w:rsidRPr="00D171FD">
        <w:rPr>
          <w:rFonts w:ascii="Times New Roman" w:eastAsia="Calibri" w:hAnsi="Times New Roman" w:cs="Times New Roman"/>
          <w:iCs/>
          <w:sz w:val="28"/>
          <w:szCs w:val="28"/>
        </w:rPr>
        <w:t>119.4. amatpersonas vārdu, uzvārdu, tālruņa numuru, e-pasta adresi;</w:t>
      </w:r>
    </w:p>
    <w:p w14:paraId="2708543B" w14:textId="77777777" w:rsidR="00D171FD" w:rsidRPr="00D171FD" w:rsidRDefault="00D171FD" w:rsidP="00D171FD">
      <w:pPr>
        <w:pStyle w:val="Sarakstarindkopa"/>
        <w:tabs>
          <w:tab w:val="left" w:pos="426"/>
        </w:tabs>
        <w:spacing w:after="0" w:line="240" w:lineRule="auto"/>
        <w:ind w:left="426"/>
        <w:jc w:val="both"/>
        <w:rPr>
          <w:rFonts w:ascii="Times New Roman" w:eastAsia="Calibri" w:hAnsi="Times New Roman" w:cs="Times New Roman"/>
          <w:iCs/>
          <w:sz w:val="28"/>
          <w:szCs w:val="28"/>
        </w:rPr>
      </w:pPr>
      <w:r w:rsidRPr="00D171FD">
        <w:rPr>
          <w:rFonts w:ascii="Times New Roman" w:eastAsia="Calibri" w:hAnsi="Times New Roman" w:cs="Times New Roman"/>
          <w:iCs/>
          <w:sz w:val="28"/>
          <w:szCs w:val="28"/>
        </w:rPr>
        <w:t>119.5. dienesta elektroniskās uzraudzības centra (turpmāk – elektroniskās uzraudzības centrs) tālruņa numuru;</w:t>
      </w:r>
    </w:p>
    <w:p w14:paraId="05942C6F" w14:textId="77777777" w:rsidR="00D171FD" w:rsidRPr="00D171FD" w:rsidRDefault="00D171FD" w:rsidP="00D171FD">
      <w:pPr>
        <w:pStyle w:val="Sarakstarindkopa"/>
        <w:tabs>
          <w:tab w:val="left" w:pos="426"/>
        </w:tabs>
        <w:spacing w:after="0" w:line="240" w:lineRule="auto"/>
        <w:ind w:left="426"/>
        <w:jc w:val="both"/>
        <w:rPr>
          <w:rFonts w:ascii="Times New Roman" w:eastAsia="Calibri" w:hAnsi="Times New Roman" w:cs="Times New Roman"/>
          <w:iCs/>
          <w:sz w:val="28"/>
          <w:szCs w:val="28"/>
        </w:rPr>
      </w:pPr>
      <w:r w:rsidRPr="00D171FD">
        <w:rPr>
          <w:rFonts w:ascii="Times New Roman" w:eastAsia="Calibri" w:hAnsi="Times New Roman" w:cs="Times New Roman"/>
          <w:iCs/>
          <w:sz w:val="28"/>
          <w:szCs w:val="28"/>
        </w:rPr>
        <w:t>119.6. laikposmu, uz kuru sagatavots elektroniskās uzraudzības grafiks;</w:t>
      </w:r>
    </w:p>
    <w:p w14:paraId="20795F5D" w14:textId="266A706B" w:rsidR="00D171FD" w:rsidRPr="00D171FD" w:rsidRDefault="00D171FD" w:rsidP="00D171FD">
      <w:pPr>
        <w:pStyle w:val="Sarakstarindkopa"/>
        <w:tabs>
          <w:tab w:val="left" w:pos="426"/>
        </w:tabs>
        <w:spacing w:after="0" w:line="240" w:lineRule="auto"/>
        <w:ind w:left="426"/>
        <w:jc w:val="both"/>
        <w:rPr>
          <w:rFonts w:ascii="Times New Roman" w:eastAsia="Calibri" w:hAnsi="Times New Roman" w:cs="Times New Roman"/>
          <w:iCs/>
          <w:sz w:val="28"/>
          <w:szCs w:val="28"/>
        </w:rPr>
      </w:pPr>
      <w:r w:rsidRPr="00D171FD">
        <w:rPr>
          <w:rFonts w:ascii="Times New Roman" w:eastAsia="Calibri" w:hAnsi="Times New Roman" w:cs="Times New Roman"/>
          <w:iCs/>
          <w:sz w:val="28"/>
          <w:szCs w:val="28"/>
        </w:rPr>
        <w:t xml:space="preserve">119.7. vienu vai vairākas aktivitātes, kuru </w:t>
      </w:r>
      <w:r>
        <w:rPr>
          <w:rFonts w:ascii="Times New Roman" w:eastAsia="Calibri" w:hAnsi="Times New Roman" w:cs="Times New Roman"/>
          <w:iCs/>
          <w:sz w:val="28"/>
          <w:szCs w:val="28"/>
        </w:rPr>
        <w:t>īstenošana</w:t>
      </w:r>
      <w:r w:rsidRPr="00D171FD">
        <w:rPr>
          <w:rFonts w:ascii="Times New Roman" w:eastAsia="Calibri" w:hAnsi="Times New Roman" w:cs="Times New Roman"/>
          <w:iCs/>
          <w:sz w:val="28"/>
          <w:szCs w:val="28"/>
        </w:rPr>
        <w:t xml:space="preserve"> nosacīti atbrīvotajam, kuram noteikta elektroniskā uzraudzība, </w:t>
      </w:r>
      <w:r>
        <w:rPr>
          <w:rFonts w:ascii="Times New Roman" w:eastAsia="Calibri" w:hAnsi="Times New Roman" w:cs="Times New Roman"/>
          <w:iCs/>
          <w:sz w:val="28"/>
          <w:szCs w:val="28"/>
        </w:rPr>
        <w:t>ir obligāta</w:t>
      </w:r>
      <w:r w:rsidRPr="00D171FD">
        <w:rPr>
          <w:rFonts w:ascii="Times New Roman" w:eastAsia="Calibri" w:hAnsi="Times New Roman" w:cs="Times New Roman"/>
          <w:iCs/>
          <w:sz w:val="28"/>
          <w:szCs w:val="28"/>
        </w:rPr>
        <w:t>;</w:t>
      </w:r>
    </w:p>
    <w:p w14:paraId="7C212BCF" w14:textId="7509B881" w:rsidR="00D171FD" w:rsidRDefault="00D171FD" w:rsidP="00D171FD">
      <w:pPr>
        <w:pStyle w:val="Sarakstarindkopa"/>
        <w:tabs>
          <w:tab w:val="left" w:pos="426"/>
        </w:tabs>
        <w:spacing w:after="0" w:line="240" w:lineRule="auto"/>
        <w:ind w:left="426"/>
        <w:jc w:val="both"/>
        <w:rPr>
          <w:rFonts w:ascii="Times New Roman" w:eastAsia="Calibri" w:hAnsi="Times New Roman" w:cs="Times New Roman"/>
          <w:iCs/>
          <w:sz w:val="28"/>
          <w:szCs w:val="28"/>
        </w:rPr>
      </w:pPr>
      <w:r w:rsidRPr="00D171FD">
        <w:rPr>
          <w:rFonts w:ascii="Times New Roman" w:eastAsia="Calibri" w:hAnsi="Times New Roman" w:cs="Times New Roman"/>
          <w:iCs/>
          <w:sz w:val="28"/>
          <w:szCs w:val="28"/>
        </w:rPr>
        <w:t xml:space="preserve">119.8. datumu vai dienu un laikposmu, kad nosacīti atbrīvotajam, kuram noteikta elektroniskā uzraudzība, </w:t>
      </w:r>
      <w:r>
        <w:rPr>
          <w:rFonts w:ascii="Times New Roman" w:eastAsia="Calibri" w:hAnsi="Times New Roman" w:cs="Times New Roman"/>
          <w:iCs/>
          <w:sz w:val="28"/>
          <w:szCs w:val="28"/>
        </w:rPr>
        <w:t>ir jāīsteno aktivitāte;</w:t>
      </w:r>
    </w:p>
    <w:p w14:paraId="10F833E3" w14:textId="5F3208D8" w:rsidR="00D171FD" w:rsidRDefault="00D171FD" w:rsidP="00D171FD">
      <w:pPr>
        <w:pStyle w:val="Sarakstarindkopa"/>
        <w:tabs>
          <w:tab w:val="left" w:pos="426"/>
        </w:tabs>
        <w:spacing w:after="0" w:line="240" w:lineRule="auto"/>
        <w:ind w:left="426"/>
        <w:jc w:val="both"/>
        <w:rPr>
          <w:rFonts w:ascii="Times New Roman" w:eastAsia="Calibri" w:hAnsi="Times New Roman" w:cs="Times New Roman"/>
          <w:iCs/>
          <w:sz w:val="28"/>
          <w:szCs w:val="28"/>
        </w:rPr>
      </w:pPr>
      <w:r>
        <w:rPr>
          <w:rFonts w:ascii="Times New Roman" w:eastAsia="Calibri" w:hAnsi="Times New Roman" w:cs="Times New Roman"/>
          <w:iCs/>
          <w:sz w:val="28"/>
          <w:szCs w:val="28"/>
        </w:rPr>
        <w:t>119.9. aktivitātes īstenošanas adresi vai vietu.</w:t>
      </w:r>
      <w:r w:rsidR="002E6D4A">
        <w:rPr>
          <w:rFonts w:ascii="Times New Roman" w:eastAsia="Calibri" w:hAnsi="Times New Roman" w:cs="Times New Roman"/>
          <w:iCs/>
          <w:sz w:val="28"/>
          <w:szCs w:val="28"/>
        </w:rPr>
        <w:t>"</w:t>
      </w:r>
      <w:r w:rsidR="00EB26A5">
        <w:rPr>
          <w:rFonts w:ascii="Times New Roman" w:eastAsia="Calibri" w:hAnsi="Times New Roman" w:cs="Times New Roman"/>
          <w:iCs/>
          <w:sz w:val="28"/>
          <w:szCs w:val="28"/>
        </w:rPr>
        <w:t>.</w:t>
      </w:r>
    </w:p>
    <w:p w14:paraId="6F534D2B" w14:textId="77777777" w:rsidR="00D171FD" w:rsidRDefault="00D171FD" w:rsidP="00D171FD">
      <w:pPr>
        <w:pStyle w:val="Sarakstarindkopa"/>
        <w:tabs>
          <w:tab w:val="left" w:pos="426"/>
        </w:tabs>
        <w:spacing w:after="0" w:line="240" w:lineRule="auto"/>
        <w:ind w:left="426"/>
        <w:jc w:val="both"/>
        <w:rPr>
          <w:rFonts w:ascii="Times New Roman" w:eastAsia="Calibri" w:hAnsi="Times New Roman" w:cs="Times New Roman"/>
          <w:iCs/>
          <w:sz w:val="28"/>
          <w:szCs w:val="28"/>
        </w:rPr>
      </w:pPr>
    </w:p>
    <w:p w14:paraId="563EEC70" w14:textId="2A5E85A1" w:rsidR="003F37C4" w:rsidRPr="00607DBA" w:rsidRDefault="00D171FD" w:rsidP="00607DBA">
      <w:pPr>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9</w:t>
      </w:r>
      <w:r w:rsidR="00607DBA">
        <w:rPr>
          <w:rFonts w:ascii="Times New Roman" w:eastAsia="Calibri" w:hAnsi="Times New Roman" w:cs="Times New Roman"/>
          <w:iCs/>
          <w:sz w:val="28"/>
          <w:szCs w:val="28"/>
        </w:rPr>
        <w:t xml:space="preserve">. </w:t>
      </w:r>
      <w:r w:rsidR="003F37C4" w:rsidRPr="00607DBA">
        <w:rPr>
          <w:rFonts w:ascii="Times New Roman" w:eastAsia="Calibri" w:hAnsi="Times New Roman" w:cs="Times New Roman"/>
          <w:iCs/>
          <w:sz w:val="28"/>
          <w:szCs w:val="28"/>
        </w:rPr>
        <w:t>Papildināt noteikumus ar 119.</w:t>
      </w:r>
      <w:r w:rsidR="003F37C4" w:rsidRPr="00607DBA">
        <w:rPr>
          <w:rFonts w:ascii="Times New Roman" w:eastAsia="Calibri" w:hAnsi="Times New Roman" w:cs="Times New Roman"/>
          <w:iCs/>
          <w:sz w:val="28"/>
          <w:szCs w:val="28"/>
          <w:vertAlign w:val="superscript"/>
        </w:rPr>
        <w:t xml:space="preserve">1 </w:t>
      </w:r>
      <w:r w:rsidR="003F37C4" w:rsidRPr="00607DBA">
        <w:rPr>
          <w:rFonts w:ascii="Times New Roman" w:eastAsia="Calibri" w:hAnsi="Times New Roman" w:cs="Times New Roman"/>
          <w:iCs/>
          <w:sz w:val="28"/>
          <w:szCs w:val="28"/>
        </w:rPr>
        <w:t xml:space="preserve">punktu </w:t>
      </w:r>
      <w:r w:rsidR="00986400" w:rsidRPr="00607DBA">
        <w:rPr>
          <w:rFonts w:ascii="Times New Roman" w:eastAsia="Calibri" w:hAnsi="Times New Roman" w:cs="Times New Roman"/>
          <w:iCs/>
          <w:sz w:val="28"/>
          <w:szCs w:val="28"/>
        </w:rPr>
        <w:t xml:space="preserve">šādā </w:t>
      </w:r>
      <w:r w:rsidR="003F37C4" w:rsidRPr="00607DBA">
        <w:rPr>
          <w:rFonts w:ascii="Times New Roman" w:eastAsia="Calibri" w:hAnsi="Times New Roman" w:cs="Times New Roman"/>
          <w:iCs/>
          <w:sz w:val="28"/>
          <w:szCs w:val="28"/>
        </w:rPr>
        <w:t>redakcijā:</w:t>
      </w:r>
    </w:p>
    <w:p w14:paraId="00E03F2B" w14:textId="633D33D0" w:rsidR="00D72D7F" w:rsidRDefault="00C20DD5" w:rsidP="00607DBA">
      <w:pPr>
        <w:tabs>
          <w:tab w:val="left" w:pos="1134"/>
        </w:tabs>
        <w:spacing w:after="0" w:line="240" w:lineRule="auto"/>
        <w:ind w:left="425"/>
        <w:jc w:val="both"/>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00D72D7F" w:rsidRPr="00224EDF">
        <w:rPr>
          <w:rFonts w:ascii="Times New Roman" w:eastAsia="Calibri" w:hAnsi="Times New Roman" w:cs="Times New Roman"/>
          <w:iCs/>
          <w:sz w:val="28"/>
          <w:szCs w:val="28"/>
        </w:rPr>
        <w:t>119.</w:t>
      </w:r>
      <w:r w:rsidR="00D72D7F" w:rsidRPr="00224EDF">
        <w:rPr>
          <w:rFonts w:ascii="Times New Roman" w:eastAsia="Calibri" w:hAnsi="Times New Roman" w:cs="Times New Roman"/>
          <w:iCs/>
          <w:sz w:val="28"/>
          <w:szCs w:val="28"/>
          <w:vertAlign w:val="superscript"/>
        </w:rPr>
        <w:t>1</w:t>
      </w:r>
      <w:r w:rsidR="00D72D7F" w:rsidRPr="00224EDF">
        <w:rPr>
          <w:rFonts w:ascii="Times New Roman" w:eastAsia="Calibri" w:hAnsi="Times New Roman" w:cs="Times New Roman"/>
          <w:iCs/>
          <w:sz w:val="28"/>
          <w:szCs w:val="28"/>
        </w:rPr>
        <w:t xml:space="preserve"> Elektroniskās uzraudzības grafikā, papildus šo noteikumu 119.7.</w:t>
      </w:r>
      <w:r w:rsidR="003E2F45" w:rsidRPr="00224EDF">
        <w:rPr>
          <w:rFonts w:ascii="Times New Roman" w:eastAsia="Calibri" w:hAnsi="Times New Roman" w:cs="Times New Roman"/>
          <w:iCs/>
          <w:sz w:val="28"/>
          <w:szCs w:val="28"/>
        </w:rPr>
        <w:t xml:space="preserve"> apakšpunktā </w:t>
      </w:r>
      <w:r w:rsidR="00D72D7F" w:rsidRPr="00224EDF">
        <w:rPr>
          <w:rFonts w:ascii="Times New Roman" w:eastAsia="Calibri" w:hAnsi="Times New Roman" w:cs="Times New Roman"/>
          <w:iCs/>
          <w:sz w:val="28"/>
          <w:szCs w:val="28"/>
        </w:rPr>
        <w:t>minētajām aktivitātēm, var norādīt vienu vai vairākas izvēles aktivitātes, kuru īstenošana nosacīti atbrīvotajam, kuram noteikta elektroniskā uzraudzība, nav obligāta. Nosakot izvēles aktivitātes, amatpersona, papildus kriminālsodu izpildi reglamentējošā likumā paredzētajiem pārvietošanās brīvības ierobežojumu noteikšanas nosacījumiem, izvērtē:</w:t>
      </w:r>
    </w:p>
    <w:p w14:paraId="72541FEF" w14:textId="5C1436E3" w:rsidR="00C20DD5" w:rsidRPr="002E6D4A" w:rsidRDefault="00D72D7F" w:rsidP="002E6D4A">
      <w:pPr>
        <w:spacing w:after="0" w:line="240" w:lineRule="auto"/>
        <w:ind w:left="425"/>
        <w:jc w:val="both"/>
        <w:rPr>
          <w:rFonts w:ascii="Times New Roman" w:eastAsia="Calibri" w:hAnsi="Times New Roman" w:cs="Times New Roman"/>
          <w:iCs/>
          <w:sz w:val="28"/>
          <w:szCs w:val="28"/>
        </w:rPr>
      </w:pPr>
      <w:r w:rsidRPr="002E6D4A">
        <w:rPr>
          <w:rFonts w:ascii="Times New Roman" w:eastAsia="Calibri" w:hAnsi="Times New Roman" w:cs="Times New Roman"/>
          <w:iCs/>
          <w:sz w:val="28"/>
          <w:szCs w:val="28"/>
        </w:rPr>
        <w:t>119.</w:t>
      </w:r>
      <w:r w:rsidRPr="002E6D4A">
        <w:rPr>
          <w:rFonts w:ascii="Times New Roman" w:eastAsia="Calibri" w:hAnsi="Times New Roman" w:cs="Times New Roman"/>
          <w:iCs/>
          <w:sz w:val="28"/>
          <w:szCs w:val="28"/>
          <w:vertAlign w:val="superscript"/>
        </w:rPr>
        <w:t>1</w:t>
      </w:r>
      <w:r w:rsidRPr="002E6D4A">
        <w:rPr>
          <w:rFonts w:ascii="Times New Roman" w:eastAsia="Calibri" w:hAnsi="Times New Roman" w:cs="Times New Roman"/>
          <w:iCs/>
          <w:sz w:val="28"/>
          <w:szCs w:val="28"/>
        </w:rPr>
        <w:t>.1. brīvības atņemšanas iestādē pavadī</w:t>
      </w:r>
      <w:r w:rsidR="002E6D4A">
        <w:rPr>
          <w:rFonts w:ascii="Times New Roman" w:eastAsia="Calibri" w:hAnsi="Times New Roman" w:cs="Times New Roman"/>
          <w:iCs/>
          <w:sz w:val="28"/>
          <w:szCs w:val="28"/>
        </w:rPr>
        <w:t xml:space="preserve">to laiku un brīvības atņemšanas </w:t>
      </w:r>
      <w:r w:rsidRPr="002E6D4A">
        <w:rPr>
          <w:rFonts w:ascii="Times New Roman" w:eastAsia="Calibri" w:hAnsi="Times New Roman" w:cs="Times New Roman"/>
          <w:iCs/>
          <w:sz w:val="28"/>
          <w:szCs w:val="28"/>
        </w:rPr>
        <w:t>iestādes, no kuras nosacīti atbrīvotais, kuram noteikta elektroniskā uzraudzība, ir atbrīvots, veidu;</w:t>
      </w:r>
    </w:p>
    <w:p w14:paraId="6D15466E" w14:textId="2D087687" w:rsidR="003F37C4" w:rsidRPr="003F37C4" w:rsidRDefault="00D72D7F" w:rsidP="00607DBA">
      <w:pPr>
        <w:pStyle w:val="Sarakstarindkopa"/>
        <w:tabs>
          <w:tab w:val="left" w:pos="1134"/>
        </w:tabs>
        <w:spacing w:after="0" w:line="240" w:lineRule="auto"/>
        <w:ind w:left="426"/>
        <w:jc w:val="both"/>
        <w:rPr>
          <w:rFonts w:ascii="Times New Roman" w:eastAsia="Calibri" w:hAnsi="Times New Roman" w:cs="Times New Roman"/>
          <w:iCs/>
          <w:sz w:val="28"/>
          <w:szCs w:val="28"/>
        </w:rPr>
      </w:pPr>
      <w:r w:rsidRPr="00D72D7F">
        <w:rPr>
          <w:rFonts w:ascii="Times New Roman" w:eastAsia="Calibri" w:hAnsi="Times New Roman" w:cs="Times New Roman"/>
          <w:iCs/>
          <w:sz w:val="28"/>
          <w:szCs w:val="28"/>
        </w:rPr>
        <w:t>119.</w:t>
      </w:r>
      <w:r w:rsidRPr="00D72D7F">
        <w:rPr>
          <w:rFonts w:ascii="Times New Roman" w:eastAsia="Calibri" w:hAnsi="Times New Roman" w:cs="Times New Roman"/>
          <w:iCs/>
          <w:sz w:val="28"/>
          <w:szCs w:val="28"/>
          <w:vertAlign w:val="superscript"/>
        </w:rPr>
        <w:t>1</w:t>
      </w:r>
      <w:r w:rsidRPr="00D72D7F">
        <w:rPr>
          <w:rFonts w:ascii="Times New Roman" w:eastAsia="Calibri" w:hAnsi="Times New Roman" w:cs="Times New Roman"/>
          <w:iCs/>
          <w:sz w:val="28"/>
          <w:szCs w:val="28"/>
        </w:rPr>
        <w:t>.2. elektroniskajā uzraudzībā pavadīto laiku un sadarbību ar dienestu kriminogēna rakstura problēmu un sociālpsiholoģisko vajadzību risināšanā.</w:t>
      </w:r>
      <w:r w:rsidR="00C20DD5">
        <w:rPr>
          <w:rFonts w:ascii="Times New Roman" w:eastAsia="Calibri" w:hAnsi="Times New Roman" w:cs="Times New Roman"/>
          <w:iCs/>
          <w:sz w:val="28"/>
          <w:szCs w:val="28"/>
        </w:rPr>
        <w:t>"</w:t>
      </w:r>
      <w:r w:rsidR="00EB26A5">
        <w:rPr>
          <w:rFonts w:ascii="Times New Roman" w:eastAsia="Calibri" w:hAnsi="Times New Roman" w:cs="Times New Roman"/>
          <w:iCs/>
          <w:sz w:val="28"/>
          <w:szCs w:val="28"/>
        </w:rPr>
        <w:t>.</w:t>
      </w:r>
    </w:p>
    <w:p w14:paraId="309F98EC" w14:textId="77777777" w:rsidR="00C237CA" w:rsidRDefault="00C237CA" w:rsidP="00607DBA">
      <w:pPr>
        <w:pStyle w:val="Sarakstarindkopa"/>
        <w:tabs>
          <w:tab w:val="left" w:pos="851"/>
        </w:tabs>
        <w:spacing w:after="0" w:line="240" w:lineRule="auto"/>
        <w:ind w:left="851"/>
        <w:jc w:val="both"/>
        <w:rPr>
          <w:rFonts w:ascii="Times New Roman" w:eastAsia="Calibri" w:hAnsi="Times New Roman" w:cs="Times New Roman"/>
          <w:iCs/>
          <w:sz w:val="28"/>
          <w:szCs w:val="28"/>
        </w:rPr>
      </w:pPr>
    </w:p>
    <w:p w14:paraId="309F98ED" w14:textId="64A0B14C" w:rsidR="009941AB" w:rsidRPr="00607DBA" w:rsidRDefault="00D171FD" w:rsidP="00607DBA">
      <w:pPr>
        <w:tabs>
          <w:tab w:val="left" w:pos="1134"/>
        </w:tabs>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10</w:t>
      </w:r>
      <w:r w:rsidR="00607DBA">
        <w:rPr>
          <w:rFonts w:ascii="Times New Roman" w:eastAsia="Calibri" w:hAnsi="Times New Roman" w:cs="Times New Roman"/>
          <w:iCs/>
          <w:sz w:val="28"/>
          <w:szCs w:val="28"/>
        </w:rPr>
        <w:t xml:space="preserve">. </w:t>
      </w:r>
      <w:r w:rsidR="00C237CA" w:rsidRPr="00607DBA">
        <w:rPr>
          <w:rFonts w:ascii="Times New Roman" w:eastAsia="Calibri" w:hAnsi="Times New Roman" w:cs="Times New Roman"/>
          <w:iCs/>
          <w:sz w:val="28"/>
          <w:szCs w:val="28"/>
        </w:rPr>
        <w:t>Papildināt 120. punktu pēc skaitļ</w:t>
      </w:r>
      <w:r w:rsidR="00BE3366" w:rsidRPr="00607DBA">
        <w:rPr>
          <w:rFonts w:ascii="Times New Roman" w:eastAsia="Calibri" w:hAnsi="Times New Roman" w:cs="Times New Roman"/>
          <w:iCs/>
          <w:sz w:val="28"/>
          <w:szCs w:val="28"/>
        </w:rPr>
        <w:t xml:space="preserve">a un vārda </w:t>
      </w:r>
      <w:r w:rsidR="00415BBF" w:rsidRPr="00607DBA">
        <w:rPr>
          <w:rFonts w:ascii="Times New Roman" w:eastAsia="Calibri" w:hAnsi="Times New Roman" w:cs="Times New Roman"/>
          <w:iCs/>
          <w:sz w:val="28"/>
          <w:szCs w:val="28"/>
        </w:rPr>
        <w:t>"</w:t>
      </w:r>
      <w:r w:rsidR="00C237CA" w:rsidRPr="00607DBA">
        <w:rPr>
          <w:rFonts w:ascii="Times New Roman" w:eastAsia="Calibri" w:hAnsi="Times New Roman" w:cs="Times New Roman"/>
          <w:iCs/>
          <w:sz w:val="28"/>
          <w:szCs w:val="28"/>
        </w:rPr>
        <w:t>119.7.</w:t>
      </w:r>
      <w:r w:rsidR="00BE3366" w:rsidRPr="00607DBA">
        <w:rPr>
          <w:rFonts w:ascii="Times New Roman" w:eastAsia="Calibri" w:hAnsi="Times New Roman" w:cs="Times New Roman"/>
          <w:iCs/>
          <w:sz w:val="28"/>
          <w:szCs w:val="28"/>
        </w:rPr>
        <w:t xml:space="preserve"> apakšpunktā</w:t>
      </w:r>
      <w:r w:rsidR="00415BBF" w:rsidRPr="00607DBA">
        <w:rPr>
          <w:rFonts w:ascii="Times New Roman" w:eastAsia="Calibri" w:hAnsi="Times New Roman" w:cs="Times New Roman"/>
          <w:iCs/>
          <w:sz w:val="28"/>
          <w:szCs w:val="28"/>
        </w:rPr>
        <w:t>"</w:t>
      </w:r>
      <w:r w:rsidR="00C237CA" w:rsidRPr="00607DBA">
        <w:rPr>
          <w:rFonts w:ascii="Times New Roman" w:eastAsia="Calibri" w:hAnsi="Times New Roman" w:cs="Times New Roman"/>
          <w:iCs/>
          <w:sz w:val="28"/>
          <w:szCs w:val="28"/>
        </w:rPr>
        <w:t xml:space="preserve"> ar  </w:t>
      </w:r>
      <w:r w:rsidR="007A0333" w:rsidRPr="00607DBA">
        <w:rPr>
          <w:rFonts w:ascii="Times New Roman" w:eastAsia="Calibri" w:hAnsi="Times New Roman" w:cs="Times New Roman"/>
          <w:iCs/>
          <w:sz w:val="28"/>
          <w:szCs w:val="28"/>
        </w:rPr>
        <w:t>skait</w:t>
      </w:r>
      <w:r w:rsidR="00BE3366" w:rsidRPr="00607DBA">
        <w:rPr>
          <w:rFonts w:ascii="Times New Roman" w:eastAsia="Calibri" w:hAnsi="Times New Roman" w:cs="Times New Roman"/>
          <w:iCs/>
          <w:sz w:val="28"/>
          <w:szCs w:val="28"/>
        </w:rPr>
        <w:t>li</w:t>
      </w:r>
      <w:r w:rsidR="007A0333" w:rsidRPr="00607DBA">
        <w:rPr>
          <w:rFonts w:ascii="Times New Roman" w:eastAsia="Calibri" w:hAnsi="Times New Roman" w:cs="Times New Roman"/>
          <w:iCs/>
          <w:sz w:val="28"/>
          <w:szCs w:val="28"/>
        </w:rPr>
        <w:t xml:space="preserve"> un vārdiem</w:t>
      </w:r>
      <w:r w:rsidR="00C237CA" w:rsidRPr="00607DBA">
        <w:rPr>
          <w:rFonts w:ascii="Times New Roman" w:eastAsia="Calibri" w:hAnsi="Times New Roman" w:cs="Times New Roman"/>
          <w:iCs/>
          <w:sz w:val="28"/>
          <w:szCs w:val="28"/>
        </w:rPr>
        <w:t xml:space="preserve"> </w:t>
      </w:r>
      <w:r w:rsidR="00415BBF" w:rsidRPr="00607DBA">
        <w:rPr>
          <w:rFonts w:ascii="Times New Roman" w:eastAsia="Calibri" w:hAnsi="Times New Roman" w:cs="Times New Roman"/>
          <w:iCs/>
          <w:sz w:val="28"/>
          <w:szCs w:val="28"/>
        </w:rPr>
        <w:t>"</w:t>
      </w:r>
      <w:r w:rsidR="007A0333" w:rsidRPr="00607DBA">
        <w:rPr>
          <w:rFonts w:ascii="Times New Roman" w:eastAsia="Calibri" w:hAnsi="Times New Roman" w:cs="Times New Roman"/>
          <w:iCs/>
          <w:sz w:val="28"/>
          <w:szCs w:val="28"/>
        </w:rPr>
        <w:t>un 119.</w:t>
      </w:r>
      <w:r w:rsidR="007A0333" w:rsidRPr="00607DBA">
        <w:rPr>
          <w:rFonts w:ascii="Times New Roman" w:eastAsia="Calibri" w:hAnsi="Times New Roman" w:cs="Times New Roman"/>
          <w:iCs/>
          <w:sz w:val="28"/>
          <w:szCs w:val="28"/>
          <w:vertAlign w:val="superscript"/>
        </w:rPr>
        <w:t>1</w:t>
      </w:r>
      <w:r w:rsidR="00091837" w:rsidRPr="00607DBA">
        <w:rPr>
          <w:rFonts w:ascii="Times New Roman" w:eastAsia="Calibri" w:hAnsi="Times New Roman" w:cs="Times New Roman"/>
          <w:iCs/>
          <w:sz w:val="28"/>
          <w:szCs w:val="28"/>
          <w:vertAlign w:val="superscript"/>
        </w:rPr>
        <w:t xml:space="preserve"> </w:t>
      </w:r>
      <w:r w:rsidR="007A0333" w:rsidRPr="00607DBA">
        <w:rPr>
          <w:rFonts w:ascii="Times New Roman" w:eastAsia="Calibri" w:hAnsi="Times New Roman" w:cs="Times New Roman"/>
          <w:iCs/>
          <w:sz w:val="28"/>
          <w:szCs w:val="28"/>
        </w:rPr>
        <w:t>punktā</w:t>
      </w:r>
      <w:r w:rsidR="00415BBF" w:rsidRPr="00607DBA">
        <w:rPr>
          <w:rFonts w:ascii="Times New Roman" w:eastAsia="Calibri" w:hAnsi="Times New Roman" w:cs="Times New Roman"/>
          <w:iCs/>
          <w:sz w:val="28"/>
          <w:szCs w:val="28"/>
        </w:rPr>
        <w:t>"</w:t>
      </w:r>
      <w:r w:rsidR="007A0333" w:rsidRPr="00607DBA">
        <w:rPr>
          <w:rFonts w:ascii="Times New Roman" w:eastAsia="Calibri" w:hAnsi="Times New Roman" w:cs="Times New Roman"/>
          <w:iCs/>
          <w:sz w:val="28"/>
          <w:szCs w:val="28"/>
        </w:rPr>
        <w:t>.</w:t>
      </w:r>
    </w:p>
    <w:p w14:paraId="309F98EE" w14:textId="77777777" w:rsidR="007C2BAE" w:rsidRPr="007C2BAE" w:rsidRDefault="007C2BAE" w:rsidP="00607DBA">
      <w:pPr>
        <w:pStyle w:val="Sarakstarindkopa"/>
        <w:spacing w:after="0" w:line="240" w:lineRule="auto"/>
        <w:rPr>
          <w:rFonts w:ascii="Times New Roman" w:eastAsia="Calibri" w:hAnsi="Times New Roman" w:cs="Times New Roman"/>
          <w:iCs/>
          <w:sz w:val="28"/>
          <w:szCs w:val="28"/>
        </w:rPr>
      </w:pPr>
    </w:p>
    <w:p w14:paraId="309F98EF" w14:textId="06F84BEA" w:rsidR="007C2BAE" w:rsidRPr="00607DBA" w:rsidRDefault="00D171FD" w:rsidP="00607DBA">
      <w:pPr>
        <w:tabs>
          <w:tab w:val="left" w:pos="1134"/>
        </w:tabs>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11</w:t>
      </w:r>
      <w:r w:rsidR="00607DBA">
        <w:rPr>
          <w:rFonts w:ascii="Times New Roman" w:eastAsia="Calibri" w:hAnsi="Times New Roman" w:cs="Times New Roman"/>
          <w:iCs/>
          <w:sz w:val="28"/>
          <w:szCs w:val="28"/>
        </w:rPr>
        <w:t xml:space="preserve">. </w:t>
      </w:r>
      <w:r w:rsidR="007C2BAE" w:rsidRPr="00607DBA">
        <w:rPr>
          <w:rFonts w:ascii="Times New Roman" w:eastAsia="Calibri" w:hAnsi="Times New Roman" w:cs="Times New Roman"/>
          <w:iCs/>
          <w:sz w:val="28"/>
          <w:szCs w:val="28"/>
        </w:rPr>
        <w:t>Izteikt 127.</w:t>
      </w:r>
      <w:r w:rsidR="00091837" w:rsidRPr="00607DBA">
        <w:rPr>
          <w:rFonts w:ascii="Times New Roman" w:eastAsia="Calibri" w:hAnsi="Times New Roman" w:cs="Times New Roman"/>
          <w:iCs/>
          <w:sz w:val="28"/>
          <w:szCs w:val="28"/>
        </w:rPr>
        <w:t xml:space="preserve"> </w:t>
      </w:r>
      <w:r w:rsidR="007C2BAE" w:rsidRPr="00607DBA">
        <w:rPr>
          <w:rFonts w:ascii="Times New Roman" w:eastAsia="Calibri" w:hAnsi="Times New Roman" w:cs="Times New Roman"/>
          <w:iCs/>
          <w:sz w:val="28"/>
          <w:szCs w:val="28"/>
        </w:rPr>
        <w:t>punktu šādā redakcijā:</w:t>
      </w:r>
    </w:p>
    <w:p w14:paraId="5F20FC23" w14:textId="27C03544" w:rsidR="00CC394B" w:rsidRDefault="00415BBF" w:rsidP="00607DBA">
      <w:pPr>
        <w:tabs>
          <w:tab w:val="left" w:pos="1134"/>
        </w:tabs>
        <w:spacing w:after="0" w:line="240" w:lineRule="auto"/>
        <w:ind w:left="425"/>
        <w:jc w:val="both"/>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007C2BAE" w:rsidRPr="00224EDF">
        <w:rPr>
          <w:rFonts w:ascii="Times New Roman" w:eastAsia="Calibri" w:hAnsi="Times New Roman" w:cs="Times New Roman"/>
          <w:iCs/>
          <w:sz w:val="28"/>
          <w:szCs w:val="28"/>
        </w:rPr>
        <w:t>127. Nosacīti atbrīvotajam, kuram noteikta elektroniskā uzraudzība, jāatrodas ārpus dzīvesvietas tikai elektroniskās uzraudzības grafikā norādītajā laikā, vietā un norādītās aktivitātes ietvaros.</w:t>
      </w:r>
      <w:r>
        <w:rPr>
          <w:rFonts w:ascii="Times New Roman" w:eastAsia="Calibri" w:hAnsi="Times New Roman" w:cs="Times New Roman"/>
          <w:iCs/>
          <w:sz w:val="28"/>
          <w:szCs w:val="28"/>
        </w:rPr>
        <w:t>"</w:t>
      </w:r>
      <w:r w:rsidR="00EB26A5">
        <w:rPr>
          <w:rFonts w:ascii="Times New Roman" w:eastAsia="Calibri" w:hAnsi="Times New Roman" w:cs="Times New Roman"/>
          <w:iCs/>
          <w:sz w:val="28"/>
          <w:szCs w:val="28"/>
        </w:rPr>
        <w:t>.</w:t>
      </w:r>
    </w:p>
    <w:p w14:paraId="309F98F8" w14:textId="77777777" w:rsidR="00DD1378" w:rsidRPr="00224EDF" w:rsidRDefault="00DD1378" w:rsidP="00607DBA">
      <w:pPr>
        <w:tabs>
          <w:tab w:val="left" w:pos="1134"/>
        </w:tabs>
        <w:spacing w:after="0" w:line="240" w:lineRule="auto"/>
        <w:ind w:left="425"/>
        <w:jc w:val="both"/>
        <w:rPr>
          <w:rFonts w:ascii="Times New Roman" w:eastAsia="Calibri" w:hAnsi="Times New Roman" w:cs="Times New Roman"/>
          <w:iCs/>
          <w:sz w:val="28"/>
          <w:szCs w:val="28"/>
        </w:rPr>
      </w:pPr>
    </w:p>
    <w:p w14:paraId="309F98F9" w14:textId="1A4602B1" w:rsidR="007B0DCC" w:rsidRPr="00607DBA" w:rsidRDefault="00D171FD" w:rsidP="00607DBA">
      <w:pPr>
        <w:tabs>
          <w:tab w:val="left" w:pos="1134"/>
        </w:tabs>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12</w:t>
      </w:r>
      <w:r w:rsidR="00607DBA">
        <w:rPr>
          <w:rFonts w:ascii="Times New Roman" w:eastAsia="Calibri" w:hAnsi="Times New Roman" w:cs="Times New Roman"/>
          <w:iCs/>
          <w:sz w:val="28"/>
          <w:szCs w:val="28"/>
        </w:rPr>
        <w:t xml:space="preserve">. </w:t>
      </w:r>
      <w:r w:rsidR="007B0DCC" w:rsidRPr="00607DBA">
        <w:rPr>
          <w:rFonts w:ascii="Times New Roman" w:eastAsia="Calibri" w:hAnsi="Times New Roman" w:cs="Times New Roman"/>
          <w:iCs/>
          <w:sz w:val="28"/>
          <w:szCs w:val="28"/>
        </w:rPr>
        <w:t xml:space="preserve">Papildināt 128. punktu pēc vārda </w:t>
      </w:r>
      <w:r w:rsidR="00B969AE" w:rsidRPr="00607DBA">
        <w:rPr>
          <w:rFonts w:ascii="Times New Roman" w:eastAsia="Calibri" w:hAnsi="Times New Roman" w:cs="Times New Roman"/>
          <w:iCs/>
          <w:sz w:val="28"/>
          <w:szCs w:val="28"/>
        </w:rPr>
        <w:t>"</w:t>
      </w:r>
      <w:r w:rsidR="007B0DCC" w:rsidRPr="00607DBA">
        <w:rPr>
          <w:rFonts w:ascii="Times New Roman" w:eastAsia="Calibri" w:hAnsi="Times New Roman" w:cs="Times New Roman"/>
          <w:iCs/>
          <w:sz w:val="28"/>
          <w:szCs w:val="28"/>
        </w:rPr>
        <w:t>piestiprina</w:t>
      </w:r>
      <w:r w:rsidR="00B969AE" w:rsidRPr="00607DBA">
        <w:rPr>
          <w:rFonts w:ascii="Times New Roman" w:eastAsia="Calibri" w:hAnsi="Times New Roman" w:cs="Times New Roman"/>
          <w:iCs/>
          <w:sz w:val="28"/>
          <w:szCs w:val="28"/>
        </w:rPr>
        <w:t>"</w:t>
      </w:r>
      <w:r w:rsidR="007B0DCC" w:rsidRPr="00607DBA">
        <w:rPr>
          <w:rFonts w:ascii="Times New Roman" w:eastAsia="Calibri" w:hAnsi="Times New Roman" w:cs="Times New Roman"/>
          <w:iCs/>
          <w:sz w:val="28"/>
          <w:szCs w:val="28"/>
        </w:rPr>
        <w:t xml:space="preserve"> ar  vārdiem </w:t>
      </w:r>
      <w:r w:rsidR="00B969AE" w:rsidRPr="00607DBA">
        <w:rPr>
          <w:rFonts w:ascii="Times New Roman" w:eastAsia="Calibri" w:hAnsi="Times New Roman" w:cs="Times New Roman"/>
          <w:iCs/>
          <w:sz w:val="28"/>
          <w:szCs w:val="28"/>
        </w:rPr>
        <w:t>"</w:t>
      </w:r>
      <w:r w:rsidR="007B0DCC" w:rsidRPr="00607DBA">
        <w:rPr>
          <w:rFonts w:ascii="Times New Roman" w:eastAsia="Calibri" w:hAnsi="Times New Roman" w:cs="Times New Roman"/>
          <w:iCs/>
          <w:sz w:val="28"/>
          <w:szCs w:val="28"/>
        </w:rPr>
        <w:t>ne vēlāk kā</w:t>
      </w:r>
      <w:r w:rsidR="00B969AE" w:rsidRPr="00607DBA">
        <w:rPr>
          <w:rFonts w:ascii="Times New Roman" w:eastAsia="Calibri" w:hAnsi="Times New Roman" w:cs="Times New Roman"/>
          <w:iCs/>
          <w:sz w:val="28"/>
          <w:szCs w:val="28"/>
        </w:rPr>
        <w:t>"</w:t>
      </w:r>
      <w:r w:rsidR="007B0DCC" w:rsidRPr="00607DBA">
        <w:rPr>
          <w:rFonts w:ascii="Times New Roman" w:eastAsia="Calibri" w:hAnsi="Times New Roman" w:cs="Times New Roman"/>
          <w:iCs/>
          <w:sz w:val="28"/>
          <w:szCs w:val="28"/>
        </w:rPr>
        <w:t>.</w:t>
      </w:r>
    </w:p>
    <w:p w14:paraId="309F98FA" w14:textId="77777777" w:rsidR="006D1D2E" w:rsidRPr="006D1D2E" w:rsidRDefault="006D1D2E" w:rsidP="00607DBA">
      <w:pPr>
        <w:pStyle w:val="Sarakstarindkopa"/>
        <w:tabs>
          <w:tab w:val="left" w:pos="1134"/>
        </w:tabs>
        <w:spacing w:after="0" w:line="240" w:lineRule="auto"/>
        <w:ind w:left="1134"/>
        <w:jc w:val="both"/>
        <w:rPr>
          <w:rFonts w:ascii="Times New Roman" w:eastAsia="Calibri" w:hAnsi="Times New Roman" w:cs="Times New Roman"/>
          <w:iCs/>
          <w:sz w:val="28"/>
          <w:szCs w:val="28"/>
        </w:rPr>
      </w:pPr>
    </w:p>
    <w:p w14:paraId="309F98FB" w14:textId="7EB6C1E8" w:rsidR="007B0DCC" w:rsidRPr="00607DBA" w:rsidRDefault="00D171FD" w:rsidP="00607DBA">
      <w:pPr>
        <w:tabs>
          <w:tab w:val="left" w:pos="1134"/>
        </w:tabs>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13</w:t>
      </w:r>
      <w:r w:rsidR="00607DBA">
        <w:rPr>
          <w:rFonts w:ascii="Times New Roman" w:eastAsia="Calibri" w:hAnsi="Times New Roman" w:cs="Times New Roman"/>
          <w:iCs/>
          <w:sz w:val="28"/>
          <w:szCs w:val="28"/>
        </w:rPr>
        <w:t xml:space="preserve">. </w:t>
      </w:r>
      <w:r w:rsidR="007B0DCC" w:rsidRPr="00607DBA">
        <w:rPr>
          <w:rFonts w:ascii="Times New Roman" w:eastAsia="Calibri" w:hAnsi="Times New Roman" w:cs="Times New Roman"/>
          <w:iCs/>
          <w:sz w:val="28"/>
          <w:szCs w:val="28"/>
        </w:rPr>
        <w:t xml:space="preserve">Aizstāt 129.1. apakšpunktā vārdu </w:t>
      </w:r>
      <w:r w:rsidR="00B969AE" w:rsidRPr="00607DBA">
        <w:rPr>
          <w:rFonts w:ascii="Times New Roman" w:eastAsia="Calibri" w:hAnsi="Times New Roman" w:cs="Times New Roman"/>
          <w:iCs/>
          <w:sz w:val="28"/>
          <w:szCs w:val="28"/>
        </w:rPr>
        <w:t>"</w:t>
      </w:r>
      <w:r w:rsidR="007B0DCC" w:rsidRPr="00607DBA">
        <w:rPr>
          <w:rFonts w:ascii="Times New Roman" w:eastAsia="Calibri" w:hAnsi="Times New Roman" w:cs="Times New Roman"/>
          <w:iCs/>
          <w:sz w:val="28"/>
          <w:szCs w:val="28"/>
        </w:rPr>
        <w:t>viņam</w:t>
      </w:r>
      <w:r w:rsidR="00B969AE" w:rsidRPr="00607DBA">
        <w:rPr>
          <w:rFonts w:ascii="Times New Roman" w:eastAsia="Calibri" w:hAnsi="Times New Roman" w:cs="Times New Roman"/>
          <w:iCs/>
          <w:sz w:val="28"/>
          <w:szCs w:val="28"/>
        </w:rPr>
        <w:t>"</w:t>
      </w:r>
      <w:r w:rsidR="007B0DCC" w:rsidRPr="00607DBA">
        <w:rPr>
          <w:rFonts w:ascii="Times New Roman" w:eastAsia="Calibri" w:hAnsi="Times New Roman" w:cs="Times New Roman"/>
          <w:iCs/>
          <w:sz w:val="28"/>
          <w:szCs w:val="28"/>
        </w:rPr>
        <w:t xml:space="preserve"> ar vārdiem </w:t>
      </w:r>
      <w:r w:rsidR="00B969AE" w:rsidRPr="00607DBA">
        <w:rPr>
          <w:rFonts w:ascii="Times New Roman" w:eastAsia="Calibri" w:hAnsi="Times New Roman" w:cs="Times New Roman"/>
          <w:iCs/>
          <w:sz w:val="28"/>
          <w:szCs w:val="28"/>
        </w:rPr>
        <w:t>"</w:t>
      </w:r>
      <w:r w:rsidR="007B0DCC" w:rsidRPr="00607DBA">
        <w:rPr>
          <w:rFonts w:ascii="Times New Roman" w:eastAsia="Calibri" w:hAnsi="Times New Roman" w:cs="Times New Roman"/>
          <w:iCs/>
          <w:sz w:val="28"/>
          <w:szCs w:val="28"/>
        </w:rPr>
        <w:t>un izsniedz</w:t>
      </w:r>
      <w:r w:rsidR="00B969AE" w:rsidRPr="00607DBA">
        <w:rPr>
          <w:rFonts w:ascii="Times New Roman" w:eastAsia="Calibri" w:hAnsi="Times New Roman" w:cs="Times New Roman"/>
          <w:iCs/>
          <w:sz w:val="28"/>
          <w:szCs w:val="28"/>
        </w:rPr>
        <w:t>"</w:t>
      </w:r>
      <w:r w:rsidR="007B0DCC" w:rsidRPr="00607DBA">
        <w:rPr>
          <w:rFonts w:ascii="Times New Roman" w:eastAsia="Calibri" w:hAnsi="Times New Roman" w:cs="Times New Roman"/>
          <w:iCs/>
          <w:sz w:val="28"/>
          <w:szCs w:val="28"/>
        </w:rPr>
        <w:t>.</w:t>
      </w:r>
    </w:p>
    <w:p w14:paraId="27C843C1" w14:textId="77777777" w:rsidR="00D87087" w:rsidRPr="00D87087" w:rsidRDefault="00D87087" w:rsidP="00607DBA">
      <w:pPr>
        <w:pStyle w:val="Sarakstarindkopa"/>
        <w:spacing w:after="0" w:line="240" w:lineRule="auto"/>
        <w:rPr>
          <w:rFonts w:ascii="Times New Roman" w:eastAsia="Calibri" w:hAnsi="Times New Roman" w:cs="Times New Roman"/>
          <w:iCs/>
          <w:sz w:val="28"/>
          <w:szCs w:val="28"/>
        </w:rPr>
      </w:pPr>
    </w:p>
    <w:p w14:paraId="4306780F" w14:textId="0F53293B" w:rsidR="00CC394B" w:rsidRPr="00607DBA" w:rsidRDefault="00D171FD" w:rsidP="00607DBA">
      <w:pPr>
        <w:tabs>
          <w:tab w:val="left" w:pos="1134"/>
        </w:tabs>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14</w:t>
      </w:r>
      <w:r w:rsidR="00607DBA">
        <w:rPr>
          <w:rFonts w:ascii="Times New Roman" w:eastAsia="Calibri" w:hAnsi="Times New Roman" w:cs="Times New Roman"/>
          <w:iCs/>
          <w:sz w:val="28"/>
          <w:szCs w:val="28"/>
        </w:rPr>
        <w:t xml:space="preserve">. </w:t>
      </w:r>
      <w:r w:rsidR="00B969AE" w:rsidRPr="00607DBA">
        <w:rPr>
          <w:rFonts w:ascii="Times New Roman" w:eastAsia="Calibri" w:hAnsi="Times New Roman" w:cs="Times New Roman"/>
          <w:iCs/>
          <w:sz w:val="28"/>
          <w:szCs w:val="28"/>
        </w:rPr>
        <w:t>Svītrot</w:t>
      </w:r>
      <w:r w:rsidR="00D87087" w:rsidRPr="00607DBA">
        <w:rPr>
          <w:rFonts w:ascii="Times New Roman" w:eastAsia="Calibri" w:hAnsi="Times New Roman" w:cs="Times New Roman"/>
          <w:iCs/>
          <w:sz w:val="28"/>
          <w:szCs w:val="28"/>
        </w:rPr>
        <w:t xml:space="preserve"> 130. punktu.</w:t>
      </w:r>
    </w:p>
    <w:p w14:paraId="4481DD9E" w14:textId="31D9E1C1" w:rsidR="00CC394B" w:rsidRPr="00224EDF" w:rsidRDefault="00CC394B" w:rsidP="00607DBA">
      <w:pPr>
        <w:tabs>
          <w:tab w:val="left" w:pos="1134"/>
        </w:tabs>
        <w:spacing w:after="0" w:line="240" w:lineRule="auto"/>
        <w:jc w:val="both"/>
        <w:rPr>
          <w:rFonts w:ascii="Times New Roman" w:eastAsia="Calibri" w:hAnsi="Times New Roman" w:cs="Times New Roman"/>
          <w:iCs/>
          <w:sz w:val="28"/>
          <w:szCs w:val="28"/>
        </w:rPr>
      </w:pPr>
    </w:p>
    <w:p w14:paraId="309F98FF" w14:textId="3D391B29" w:rsidR="007B0DCC" w:rsidRPr="00607DBA" w:rsidRDefault="00D171FD" w:rsidP="00607DBA">
      <w:pPr>
        <w:tabs>
          <w:tab w:val="left" w:pos="1134"/>
        </w:tabs>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15</w:t>
      </w:r>
      <w:r w:rsidR="00607DBA">
        <w:rPr>
          <w:rFonts w:ascii="Times New Roman" w:eastAsia="Calibri" w:hAnsi="Times New Roman" w:cs="Times New Roman"/>
          <w:iCs/>
          <w:sz w:val="28"/>
          <w:szCs w:val="28"/>
        </w:rPr>
        <w:t xml:space="preserve">. </w:t>
      </w:r>
      <w:r w:rsidR="00D0383A" w:rsidRPr="00607DBA">
        <w:rPr>
          <w:rFonts w:ascii="Times New Roman" w:eastAsia="Calibri" w:hAnsi="Times New Roman" w:cs="Times New Roman"/>
          <w:iCs/>
          <w:sz w:val="28"/>
          <w:szCs w:val="28"/>
        </w:rPr>
        <w:t>Izteikt 131.</w:t>
      </w:r>
      <w:r w:rsidR="00091837" w:rsidRPr="00607DBA">
        <w:rPr>
          <w:rFonts w:ascii="Times New Roman" w:eastAsia="Calibri" w:hAnsi="Times New Roman" w:cs="Times New Roman"/>
          <w:iCs/>
          <w:sz w:val="28"/>
          <w:szCs w:val="28"/>
        </w:rPr>
        <w:t xml:space="preserve"> </w:t>
      </w:r>
      <w:r w:rsidR="00D0383A" w:rsidRPr="00607DBA">
        <w:rPr>
          <w:rFonts w:ascii="Times New Roman" w:eastAsia="Calibri" w:hAnsi="Times New Roman" w:cs="Times New Roman"/>
          <w:iCs/>
          <w:sz w:val="28"/>
          <w:szCs w:val="28"/>
        </w:rPr>
        <w:t>punktu šādā redakcijā:</w:t>
      </w:r>
    </w:p>
    <w:p w14:paraId="0B7EF692" w14:textId="1F88E202" w:rsidR="00D87087" w:rsidRDefault="00CC394B" w:rsidP="00607DBA">
      <w:pPr>
        <w:pStyle w:val="Sarakstarindkopa"/>
        <w:spacing w:after="0" w:line="240" w:lineRule="auto"/>
        <w:ind w:left="284"/>
        <w:jc w:val="both"/>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00D87087" w:rsidRPr="00D87087">
        <w:rPr>
          <w:rFonts w:ascii="Times New Roman" w:eastAsia="Calibri" w:hAnsi="Times New Roman" w:cs="Times New Roman"/>
          <w:iCs/>
          <w:sz w:val="28"/>
          <w:szCs w:val="28"/>
        </w:rPr>
        <w:t>131. Elektroniskās uzraudzības ierīču uzstādīšanas aktu paraksta amatpersona un nosacīti atbrīvotais, kuram noteikta elektroniskā uzraudzība. Vienu elektroniskās uzraudzības ierīču uzstādīšanas akta eksemplāru izsniedz nosacīti atbrīvotajam, kuram noteikta elektroniskā uzraudzība, bet otru pievieno probācijas klienta lietai. Parakstot elektroniskās uzraudzības ierīču uzstādīšanas aktu, nosacīti atbrīvotais, kuram noteikta elektroniskā uzraudzība,  apliecina, ka:</w:t>
      </w:r>
    </w:p>
    <w:p w14:paraId="20C60433" w14:textId="0AEB2F0A" w:rsidR="00D87087" w:rsidRDefault="00D87087" w:rsidP="00607DBA">
      <w:pPr>
        <w:pStyle w:val="Sarakstarindkopa"/>
        <w:spacing w:after="0" w:line="240" w:lineRule="auto"/>
        <w:ind w:left="284"/>
        <w:jc w:val="both"/>
        <w:rPr>
          <w:rFonts w:ascii="Times New Roman" w:eastAsia="Calibri" w:hAnsi="Times New Roman" w:cs="Times New Roman"/>
          <w:iCs/>
          <w:sz w:val="28"/>
          <w:szCs w:val="28"/>
        </w:rPr>
      </w:pPr>
      <w:r w:rsidRPr="00D87087">
        <w:rPr>
          <w:rFonts w:ascii="Times New Roman" w:eastAsia="Calibri" w:hAnsi="Times New Roman" w:cs="Times New Roman"/>
          <w:iCs/>
          <w:sz w:val="28"/>
          <w:szCs w:val="28"/>
        </w:rPr>
        <w:t>131.1. viņa dzīvesvietā ir uzstādīta elektroniskās uzraudzības bāzes stacija;</w:t>
      </w:r>
    </w:p>
    <w:p w14:paraId="679BE51A" w14:textId="1BC0C1C7" w:rsidR="00D87087" w:rsidRDefault="00D87087" w:rsidP="00607DBA">
      <w:pPr>
        <w:pStyle w:val="Sarakstarindkopa"/>
        <w:spacing w:after="0" w:line="240" w:lineRule="auto"/>
        <w:ind w:left="284"/>
        <w:jc w:val="both"/>
        <w:rPr>
          <w:rFonts w:ascii="Times New Roman" w:eastAsia="Calibri" w:hAnsi="Times New Roman" w:cs="Times New Roman"/>
          <w:iCs/>
          <w:sz w:val="28"/>
          <w:szCs w:val="28"/>
        </w:rPr>
      </w:pPr>
      <w:r w:rsidRPr="00D87087">
        <w:rPr>
          <w:rFonts w:ascii="Times New Roman" w:eastAsia="Calibri" w:hAnsi="Times New Roman" w:cs="Times New Roman"/>
          <w:iCs/>
          <w:sz w:val="28"/>
          <w:szCs w:val="28"/>
        </w:rPr>
        <w:t>131.2. pie viņa ķermeņa ir piestiprināta elektroniskās uzraudzības aproce;</w:t>
      </w:r>
    </w:p>
    <w:p w14:paraId="62B108B6" w14:textId="09DCE855" w:rsidR="00D87087" w:rsidRDefault="00D87087" w:rsidP="00607DBA">
      <w:pPr>
        <w:pStyle w:val="Sarakstarindkopa"/>
        <w:spacing w:after="0" w:line="240" w:lineRule="auto"/>
        <w:ind w:left="284"/>
        <w:jc w:val="both"/>
        <w:rPr>
          <w:rFonts w:ascii="Times New Roman" w:eastAsia="Calibri" w:hAnsi="Times New Roman" w:cs="Times New Roman"/>
          <w:iCs/>
          <w:sz w:val="28"/>
          <w:szCs w:val="28"/>
        </w:rPr>
      </w:pPr>
      <w:r w:rsidRPr="00D87087">
        <w:rPr>
          <w:rFonts w:ascii="Times New Roman" w:eastAsia="Calibri" w:hAnsi="Times New Roman" w:cs="Times New Roman"/>
          <w:iCs/>
          <w:sz w:val="28"/>
          <w:szCs w:val="28"/>
        </w:rPr>
        <w:t>131.3. viņam ir izsniegti un izskaidroti elektroniskās uzraudzības ierīču lietošanas noteikumi;</w:t>
      </w:r>
    </w:p>
    <w:p w14:paraId="309F9903" w14:textId="7751D8F6" w:rsidR="00DD1378" w:rsidRPr="00692FC1" w:rsidRDefault="00D87087" w:rsidP="00607DBA">
      <w:pPr>
        <w:pStyle w:val="Sarakstarindkopa"/>
        <w:spacing w:after="0" w:line="240" w:lineRule="auto"/>
        <w:ind w:left="284"/>
        <w:jc w:val="both"/>
        <w:rPr>
          <w:rFonts w:ascii="Times New Roman" w:eastAsia="Calibri" w:hAnsi="Times New Roman" w:cs="Times New Roman"/>
          <w:iCs/>
          <w:sz w:val="28"/>
          <w:szCs w:val="28"/>
        </w:rPr>
      </w:pPr>
      <w:r w:rsidRPr="00D87087">
        <w:rPr>
          <w:rFonts w:ascii="Times New Roman" w:eastAsia="Calibri" w:hAnsi="Times New Roman" w:cs="Times New Roman"/>
          <w:iCs/>
          <w:sz w:val="28"/>
          <w:szCs w:val="28"/>
        </w:rPr>
        <w:t>131.4. viņš apņemas nebojāt elektroniskās uzraudzības ierīces un nodrošināt to nepārtrauktu darbību.</w:t>
      </w:r>
      <w:r w:rsidR="00CC394B">
        <w:rPr>
          <w:rFonts w:ascii="Times New Roman" w:eastAsia="Calibri" w:hAnsi="Times New Roman" w:cs="Times New Roman"/>
          <w:iCs/>
          <w:sz w:val="28"/>
          <w:szCs w:val="28"/>
        </w:rPr>
        <w:t>"</w:t>
      </w:r>
      <w:r w:rsidR="00EB26A5">
        <w:rPr>
          <w:rFonts w:ascii="Times New Roman" w:eastAsia="Calibri" w:hAnsi="Times New Roman" w:cs="Times New Roman"/>
          <w:iCs/>
          <w:sz w:val="28"/>
          <w:szCs w:val="28"/>
        </w:rPr>
        <w:t>.</w:t>
      </w:r>
    </w:p>
    <w:p w14:paraId="309F9904" w14:textId="77777777" w:rsidR="002302EC" w:rsidRDefault="002302EC" w:rsidP="00607DBA">
      <w:pPr>
        <w:pStyle w:val="Sarakstarindkopa"/>
        <w:tabs>
          <w:tab w:val="left" w:pos="1134"/>
        </w:tabs>
        <w:spacing w:after="0" w:line="240" w:lineRule="auto"/>
        <w:ind w:left="1134"/>
        <w:jc w:val="both"/>
        <w:rPr>
          <w:rFonts w:ascii="Times New Roman" w:eastAsia="Calibri" w:hAnsi="Times New Roman" w:cs="Times New Roman"/>
          <w:i/>
          <w:iCs/>
          <w:sz w:val="28"/>
          <w:szCs w:val="28"/>
        </w:rPr>
      </w:pPr>
    </w:p>
    <w:p w14:paraId="65E67358" w14:textId="25BAD8A2" w:rsidR="00EF3F8F" w:rsidRPr="00607DBA" w:rsidRDefault="00D171FD" w:rsidP="00607DBA">
      <w:pPr>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16</w:t>
      </w:r>
      <w:r w:rsidR="00607DBA">
        <w:rPr>
          <w:rFonts w:ascii="Times New Roman" w:eastAsia="Calibri" w:hAnsi="Times New Roman" w:cs="Times New Roman"/>
          <w:iCs/>
          <w:sz w:val="28"/>
          <w:szCs w:val="28"/>
        </w:rPr>
        <w:t xml:space="preserve">. </w:t>
      </w:r>
      <w:r w:rsidR="00EF3F8F" w:rsidRPr="00607DBA">
        <w:rPr>
          <w:rFonts w:ascii="Times New Roman" w:eastAsia="Calibri" w:hAnsi="Times New Roman" w:cs="Times New Roman"/>
          <w:iCs/>
          <w:sz w:val="28"/>
          <w:szCs w:val="28"/>
        </w:rPr>
        <w:t>Izteikt 134.</w:t>
      </w:r>
      <w:r w:rsidR="00091837" w:rsidRPr="00607DBA">
        <w:rPr>
          <w:rFonts w:ascii="Times New Roman" w:eastAsia="Calibri" w:hAnsi="Times New Roman" w:cs="Times New Roman"/>
          <w:iCs/>
          <w:sz w:val="28"/>
          <w:szCs w:val="28"/>
        </w:rPr>
        <w:t xml:space="preserve"> </w:t>
      </w:r>
      <w:r w:rsidR="00EF3F8F" w:rsidRPr="00607DBA">
        <w:rPr>
          <w:rFonts w:ascii="Times New Roman" w:eastAsia="Calibri" w:hAnsi="Times New Roman" w:cs="Times New Roman"/>
          <w:iCs/>
          <w:sz w:val="28"/>
          <w:szCs w:val="28"/>
        </w:rPr>
        <w:t>punktu šādā redakcijā:</w:t>
      </w:r>
    </w:p>
    <w:p w14:paraId="1EB74930" w14:textId="64705A63" w:rsidR="0041663F" w:rsidRDefault="00CC394B" w:rsidP="0041663F">
      <w:pPr>
        <w:pStyle w:val="Sarakstarindkopa"/>
        <w:spacing w:after="0" w:line="240" w:lineRule="auto"/>
        <w:ind w:left="426"/>
        <w:jc w:val="both"/>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0041663F">
        <w:rPr>
          <w:rFonts w:ascii="Times New Roman" w:eastAsia="Calibri" w:hAnsi="Times New Roman" w:cs="Times New Roman"/>
          <w:iCs/>
          <w:sz w:val="28"/>
          <w:szCs w:val="28"/>
        </w:rPr>
        <w:t>134. N</w:t>
      </w:r>
      <w:r w:rsidR="00D87087" w:rsidRPr="00D87087">
        <w:rPr>
          <w:rFonts w:ascii="Times New Roman" w:eastAsia="Calibri" w:hAnsi="Times New Roman" w:cs="Times New Roman"/>
          <w:iCs/>
          <w:sz w:val="28"/>
          <w:szCs w:val="28"/>
        </w:rPr>
        <w:t xml:space="preserve">osacīti atbrīvotais, kuram noteikta elektroniskā uzraudzība, </w:t>
      </w:r>
      <w:r w:rsidR="0041663F">
        <w:rPr>
          <w:rFonts w:ascii="Times New Roman" w:eastAsia="Calibri" w:hAnsi="Times New Roman" w:cs="Times New Roman"/>
          <w:iCs/>
          <w:sz w:val="28"/>
          <w:szCs w:val="28"/>
        </w:rPr>
        <w:t>nekavējoties informē elektroniskās uzraudzības centru, kas tālāk šo informāciju paziņo amatpersonai, ja viņš:</w:t>
      </w:r>
    </w:p>
    <w:p w14:paraId="1E0E2C4E" w14:textId="172135A9" w:rsidR="0041663F" w:rsidRDefault="0041663F" w:rsidP="0041663F">
      <w:pPr>
        <w:pStyle w:val="Sarakstarindkopa"/>
        <w:spacing w:after="0" w:line="240" w:lineRule="auto"/>
        <w:ind w:left="426"/>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134.1. </w:t>
      </w:r>
      <w:r w:rsidR="00D87087" w:rsidRPr="0041663F">
        <w:rPr>
          <w:rFonts w:ascii="Times New Roman" w:eastAsia="Calibri" w:hAnsi="Times New Roman" w:cs="Times New Roman"/>
          <w:iCs/>
          <w:sz w:val="28"/>
          <w:szCs w:val="28"/>
        </w:rPr>
        <w:t>obligātās aktivitātes ietvaros neatstāj dzīvesvietu elektroniskās uzraudzības grafikā noteiktajā laikā, neīsteno aktivitāti atbilstoši elektroniskās uzraudzības grafikā noteiktajam laikam un vietai, atgriežas dzīvesvietā agrāk vai vēlāk, nekā tas ir noteikts elektroniskās uzraudzības grafikā, vai neatgriežas dzīvesvietā</w:t>
      </w:r>
      <w:r>
        <w:rPr>
          <w:rFonts w:ascii="Times New Roman" w:eastAsia="Calibri" w:hAnsi="Times New Roman" w:cs="Times New Roman"/>
          <w:iCs/>
          <w:sz w:val="28"/>
          <w:szCs w:val="28"/>
        </w:rPr>
        <w:t>;</w:t>
      </w:r>
    </w:p>
    <w:p w14:paraId="141E9566" w14:textId="41409F0A" w:rsidR="00EF3F8F" w:rsidRPr="0041663F" w:rsidRDefault="0041663F" w:rsidP="0041663F">
      <w:pPr>
        <w:pStyle w:val="Sarakstarindkopa"/>
        <w:spacing w:after="0" w:line="240" w:lineRule="auto"/>
        <w:ind w:left="426"/>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134.2. </w:t>
      </w:r>
      <w:r w:rsidR="00D87087" w:rsidRPr="0041663F">
        <w:rPr>
          <w:rFonts w:ascii="Times New Roman" w:eastAsia="Calibri" w:hAnsi="Times New Roman" w:cs="Times New Roman"/>
          <w:iCs/>
          <w:sz w:val="28"/>
          <w:szCs w:val="28"/>
        </w:rPr>
        <w:t>izvēles aktivitātes ietvaros atstāj dzīvesvietu ātrāk, nekā tas ir noteikts elektroniskās uzraudzības grafikā, neīsteno aktivitāti atbilstoši elektroniskās uzraudzības grafikā noteiktajam laikam un vietai,  atgriežas dzīvesvietā vēlāk,  nekā tas ir noteikts elektroniskās uzraudzības grafikā, vai neatgriežas dzīvesvietā.</w:t>
      </w:r>
      <w:r w:rsidR="007C243B" w:rsidRPr="0041663F">
        <w:rPr>
          <w:rFonts w:ascii="Times New Roman" w:eastAsia="Calibri" w:hAnsi="Times New Roman" w:cs="Times New Roman"/>
          <w:iCs/>
          <w:sz w:val="28"/>
          <w:szCs w:val="28"/>
        </w:rPr>
        <w:t>"</w:t>
      </w:r>
      <w:r w:rsidR="00EB26A5">
        <w:rPr>
          <w:rFonts w:ascii="Times New Roman" w:eastAsia="Calibri" w:hAnsi="Times New Roman" w:cs="Times New Roman"/>
          <w:iCs/>
          <w:sz w:val="28"/>
          <w:szCs w:val="28"/>
        </w:rPr>
        <w:t>.</w:t>
      </w:r>
    </w:p>
    <w:p w14:paraId="542C0DCF" w14:textId="1B0435CC" w:rsidR="00986400" w:rsidRPr="00AA1B91" w:rsidRDefault="00986400" w:rsidP="00AA1B91">
      <w:pPr>
        <w:spacing w:after="0" w:line="240" w:lineRule="auto"/>
        <w:rPr>
          <w:rFonts w:ascii="Times New Roman" w:eastAsia="Calibri" w:hAnsi="Times New Roman" w:cs="Times New Roman"/>
          <w:iCs/>
          <w:sz w:val="28"/>
          <w:szCs w:val="28"/>
        </w:rPr>
      </w:pPr>
    </w:p>
    <w:p w14:paraId="0BA46608" w14:textId="6373B76A" w:rsidR="00986400" w:rsidRPr="00607DBA" w:rsidRDefault="002478A5" w:rsidP="00607DBA">
      <w:pPr>
        <w:spacing w:after="0" w:line="240" w:lineRule="auto"/>
        <w:rPr>
          <w:rFonts w:ascii="Times New Roman" w:eastAsia="Calibri" w:hAnsi="Times New Roman" w:cs="Times New Roman"/>
          <w:iCs/>
          <w:sz w:val="28"/>
          <w:szCs w:val="28"/>
        </w:rPr>
      </w:pPr>
      <w:r>
        <w:rPr>
          <w:rFonts w:ascii="Times New Roman" w:eastAsia="Calibri" w:hAnsi="Times New Roman" w:cs="Times New Roman"/>
          <w:iCs/>
          <w:sz w:val="28"/>
          <w:szCs w:val="28"/>
        </w:rPr>
        <w:t>1</w:t>
      </w:r>
      <w:r w:rsidR="00AA1B91">
        <w:rPr>
          <w:rFonts w:ascii="Times New Roman" w:eastAsia="Calibri" w:hAnsi="Times New Roman" w:cs="Times New Roman"/>
          <w:iCs/>
          <w:sz w:val="28"/>
          <w:szCs w:val="28"/>
        </w:rPr>
        <w:t>7</w:t>
      </w:r>
      <w:r w:rsidR="00607DBA">
        <w:rPr>
          <w:rFonts w:ascii="Times New Roman" w:eastAsia="Calibri" w:hAnsi="Times New Roman" w:cs="Times New Roman"/>
          <w:iCs/>
          <w:sz w:val="28"/>
          <w:szCs w:val="28"/>
        </w:rPr>
        <w:t xml:space="preserve">. </w:t>
      </w:r>
      <w:r w:rsidR="00986400" w:rsidRPr="00607DBA">
        <w:rPr>
          <w:rFonts w:ascii="Times New Roman" w:eastAsia="Calibri" w:hAnsi="Times New Roman" w:cs="Times New Roman"/>
          <w:iCs/>
          <w:sz w:val="28"/>
          <w:szCs w:val="28"/>
        </w:rPr>
        <w:t>Papildināt noteikumus ar 135.</w:t>
      </w:r>
      <w:r w:rsidR="00986400" w:rsidRPr="00607DBA">
        <w:rPr>
          <w:rFonts w:ascii="Times New Roman" w:eastAsia="Calibri" w:hAnsi="Times New Roman" w:cs="Times New Roman"/>
          <w:iCs/>
          <w:sz w:val="28"/>
          <w:szCs w:val="28"/>
          <w:vertAlign w:val="superscript"/>
        </w:rPr>
        <w:t>1</w:t>
      </w:r>
      <w:r w:rsidR="00F1756E">
        <w:rPr>
          <w:rFonts w:ascii="Times New Roman" w:eastAsia="Calibri" w:hAnsi="Times New Roman" w:cs="Times New Roman"/>
          <w:iCs/>
          <w:sz w:val="28"/>
          <w:szCs w:val="28"/>
        </w:rPr>
        <w:t xml:space="preserve"> un</w:t>
      </w:r>
      <w:r w:rsidR="00986400" w:rsidRPr="00607DBA">
        <w:rPr>
          <w:rFonts w:ascii="Times New Roman" w:eastAsia="Calibri" w:hAnsi="Times New Roman" w:cs="Times New Roman"/>
          <w:iCs/>
          <w:sz w:val="28"/>
          <w:szCs w:val="28"/>
        </w:rPr>
        <w:t xml:space="preserve"> 13</w:t>
      </w:r>
      <w:r w:rsidR="004F4CAC" w:rsidRPr="00607DBA">
        <w:rPr>
          <w:rFonts w:ascii="Times New Roman" w:eastAsia="Calibri" w:hAnsi="Times New Roman" w:cs="Times New Roman"/>
          <w:iCs/>
          <w:sz w:val="28"/>
          <w:szCs w:val="28"/>
        </w:rPr>
        <w:t>5</w:t>
      </w:r>
      <w:r w:rsidR="00986400" w:rsidRPr="00607DBA">
        <w:rPr>
          <w:rFonts w:ascii="Times New Roman" w:eastAsia="Calibri" w:hAnsi="Times New Roman" w:cs="Times New Roman"/>
          <w:iCs/>
          <w:sz w:val="28"/>
          <w:szCs w:val="28"/>
        </w:rPr>
        <w:t>.</w:t>
      </w:r>
      <w:r w:rsidR="00986400" w:rsidRPr="00607DBA">
        <w:rPr>
          <w:rFonts w:ascii="Times New Roman" w:eastAsia="Calibri" w:hAnsi="Times New Roman" w:cs="Times New Roman"/>
          <w:iCs/>
          <w:sz w:val="28"/>
          <w:szCs w:val="28"/>
          <w:vertAlign w:val="superscript"/>
        </w:rPr>
        <w:t>2</w:t>
      </w:r>
      <w:r w:rsidRPr="002478A5">
        <w:rPr>
          <w:rFonts w:ascii="Times New Roman" w:eastAsia="Calibri" w:hAnsi="Times New Roman" w:cs="Times New Roman"/>
          <w:iCs/>
          <w:sz w:val="28"/>
          <w:szCs w:val="28"/>
        </w:rPr>
        <w:t xml:space="preserve"> </w:t>
      </w:r>
      <w:r w:rsidR="00986400" w:rsidRPr="00607DBA">
        <w:rPr>
          <w:rFonts w:ascii="Times New Roman" w:eastAsia="Calibri" w:hAnsi="Times New Roman" w:cs="Times New Roman"/>
          <w:iCs/>
          <w:sz w:val="28"/>
          <w:szCs w:val="28"/>
        </w:rPr>
        <w:t xml:space="preserve">punktu </w:t>
      </w:r>
      <w:r w:rsidR="00257FB4" w:rsidRPr="00607DBA">
        <w:rPr>
          <w:rFonts w:ascii="Times New Roman" w:eastAsia="Calibri" w:hAnsi="Times New Roman" w:cs="Times New Roman"/>
          <w:iCs/>
          <w:sz w:val="28"/>
          <w:szCs w:val="28"/>
        </w:rPr>
        <w:t>šādā redakcijā:</w:t>
      </w:r>
    </w:p>
    <w:p w14:paraId="2D7B09A9" w14:textId="3B0AEF0B" w:rsidR="00D87087" w:rsidRPr="00324567" w:rsidRDefault="004F4CAC" w:rsidP="00607DBA">
      <w:pPr>
        <w:spacing w:after="0" w:line="240" w:lineRule="auto"/>
        <w:ind w:left="425"/>
        <w:jc w:val="both"/>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00D87087" w:rsidRPr="00324567">
        <w:rPr>
          <w:rFonts w:ascii="Times New Roman" w:eastAsia="Calibri" w:hAnsi="Times New Roman" w:cs="Times New Roman"/>
          <w:iCs/>
          <w:sz w:val="28"/>
          <w:szCs w:val="28"/>
        </w:rPr>
        <w:t>135.</w:t>
      </w:r>
      <w:r w:rsidR="00D87087" w:rsidRPr="00324567">
        <w:rPr>
          <w:rFonts w:ascii="Times New Roman" w:eastAsia="Calibri" w:hAnsi="Times New Roman" w:cs="Times New Roman"/>
          <w:iCs/>
          <w:sz w:val="28"/>
          <w:szCs w:val="28"/>
          <w:vertAlign w:val="superscript"/>
        </w:rPr>
        <w:t xml:space="preserve">1 </w:t>
      </w:r>
      <w:r w:rsidR="00D87087" w:rsidRPr="00324567">
        <w:rPr>
          <w:rFonts w:ascii="Times New Roman" w:eastAsia="Calibri" w:hAnsi="Times New Roman" w:cs="Times New Roman"/>
          <w:iCs/>
          <w:sz w:val="28"/>
          <w:szCs w:val="28"/>
        </w:rPr>
        <w:t>Ja nosacīti atbrīvotais, kuram noteikta elektroniskā uzraudzība, obligātās aktivitātes ietvaros neatrodas elektroniskās uzraudzības grafikā norādītajā laikā un vietā, tas ir uzskatāms par kriminālsodu izpildi reglamentējošā likumā paredzēto ar elektronisko uzraudzību saistīto pienākumu nepildīšanu.</w:t>
      </w:r>
    </w:p>
    <w:p w14:paraId="632D8673" w14:textId="77777777" w:rsidR="002E6D4A" w:rsidRDefault="002E6D4A" w:rsidP="00607DBA">
      <w:pPr>
        <w:spacing w:after="0" w:line="240" w:lineRule="auto"/>
        <w:ind w:left="425"/>
        <w:jc w:val="both"/>
        <w:rPr>
          <w:rFonts w:ascii="Times New Roman" w:eastAsia="Calibri" w:hAnsi="Times New Roman" w:cs="Times New Roman"/>
          <w:iCs/>
          <w:sz w:val="28"/>
          <w:szCs w:val="28"/>
        </w:rPr>
      </w:pPr>
    </w:p>
    <w:p w14:paraId="501584C8" w14:textId="38132568" w:rsidR="002478A5" w:rsidRDefault="00D87087" w:rsidP="00607DBA">
      <w:pPr>
        <w:spacing w:after="0" w:line="240" w:lineRule="auto"/>
        <w:ind w:left="425"/>
        <w:jc w:val="both"/>
        <w:rPr>
          <w:rFonts w:ascii="Times New Roman" w:eastAsia="Calibri" w:hAnsi="Times New Roman" w:cs="Times New Roman"/>
          <w:iCs/>
          <w:sz w:val="28"/>
          <w:szCs w:val="28"/>
        </w:rPr>
      </w:pPr>
      <w:r w:rsidRPr="00324567">
        <w:rPr>
          <w:rFonts w:ascii="Times New Roman" w:eastAsia="Calibri" w:hAnsi="Times New Roman" w:cs="Times New Roman"/>
          <w:iCs/>
          <w:sz w:val="28"/>
          <w:szCs w:val="28"/>
        </w:rPr>
        <w:t>135.</w:t>
      </w:r>
      <w:r w:rsidRPr="00324567">
        <w:rPr>
          <w:rFonts w:ascii="Times New Roman" w:eastAsia="Calibri" w:hAnsi="Times New Roman" w:cs="Times New Roman"/>
          <w:iCs/>
          <w:sz w:val="28"/>
          <w:szCs w:val="28"/>
          <w:vertAlign w:val="superscript"/>
        </w:rPr>
        <w:t xml:space="preserve">2 </w:t>
      </w:r>
      <w:r w:rsidRPr="00324567">
        <w:rPr>
          <w:rFonts w:ascii="Times New Roman" w:eastAsia="Calibri" w:hAnsi="Times New Roman" w:cs="Times New Roman"/>
          <w:iCs/>
          <w:sz w:val="28"/>
          <w:szCs w:val="28"/>
        </w:rPr>
        <w:t xml:space="preserve">Ja nosacīti atbrīvotais, kuram noteikta elektroniskā uzraudzība, īsteno izvēles aktivitāti, bet neatrodas izvēles aktivitātes ietvaros elektroniskās uzraudzības grafikā norādītajā laikā un vietā, tas ir uzskatāms par kriminālsodu izpildi reglamentējošā likumā paredzēto ar elektronisko </w:t>
      </w:r>
      <w:r w:rsidRPr="00324567">
        <w:rPr>
          <w:rFonts w:ascii="Times New Roman" w:eastAsia="Calibri" w:hAnsi="Times New Roman" w:cs="Times New Roman"/>
          <w:iCs/>
          <w:sz w:val="28"/>
          <w:szCs w:val="28"/>
        </w:rPr>
        <w:lastRenderedPageBreak/>
        <w:t>uzraudzību</w:t>
      </w:r>
      <w:r w:rsidR="00F1756E">
        <w:rPr>
          <w:rFonts w:ascii="Times New Roman" w:eastAsia="Calibri" w:hAnsi="Times New Roman" w:cs="Times New Roman"/>
          <w:iCs/>
          <w:sz w:val="28"/>
          <w:szCs w:val="28"/>
        </w:rPr>
        <w:t xml:space="preserve"> saistīto pienākumu nepildīšanu, izņemot gadījumu, ja nosacīti atbrīvotais īsteno izvēles aktivitāti īsāku laiku, kā elektroniskās uzraudzības grafikā norādīts vai neīsteno izvēles aktivitāti vispār.</w:t>
      </w:r>
      <w:r w:rsidR="00EB26A5">
        <w:rPr>
          <w:rFonts w:ascii="Times New Roman" w:eastAsia="Calibri" w:hAnsi="Times New Roman" w:cs="Times New Roman"/>
          <w:iCs/>
          <w:sz w:val="28"/>
          <w:szCs w:val="28"/>
        </w:rPr>
        <w:t>".</w:t>
      </w:r>
    </w:p>
    <w:p w14:paraId="703CB034" w14:textId="4EE048C2" w:rsidR="006B6A2D" w:rsidRDefault="006B6A2D" w:rsidP="00F1756E">
      <w:pPr>
        <w:spacing w:after="0" w:line="240" w:lineRule="auto"/>
        <w:jc w:val="both"/>
        <w:rPr>
          <w:rFonts w:ascii="Times New Roman" w:eastAsia="Calibri" w:hAnsi="Times New Roman" w:cs="Times New Roman"/>
          <w:iCs/>
          <w:sz w:val="28"/>
          <w:szCs w:val="28"/>
        </w:rPr>
      </w:pPr>
    </w:p>
    <w:p w14:paraId="795D7272" w14:textId="6F158FD8" w:rsidR="006B6A2D" w:rsidRPr="00607DBA" w:rsidRDefault="00AA1B91" w:rsidP="00607DBA">
      <w:pPr>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18</w:t>
      </w:r>
      <w:r w:rsidR="00607DBA">
        <w:rPr>
          <w:rFonts w:ascii="Times New Roman" w:eastAsia="Calibri" w:hAnsi="Times New Roman" w:cs="Times New Roman"/>
          <w:iCs/>
          <w:sz w:val="28"/>
          <w:szCs w:val="28"/>
        </w:rPr>
        <w:t xml:space="preserve">. </w:t>
      </w:r>
      <w:r w:rsidR="004F4CAC" w:rsidRPr="00607DBA">
        <w:rPr>
          <w:rFonts w:ascii="Times New Roman" w:eastAsia="Calibri" w:hAnsi="Times New Roman" w:cs="Times New Roman"/>
          <w:iCs/>
          <w:sz w:val="28"/>
          <w:szCs w:val="28"/>
        </w:rPr>
        <w:t xml:space="preserve">Svītrot </w:t>
      </w:r>
      <w:r w:rsidR="006B6A2D" w:rsidRPr="00607DBA">
        <w:rPr>
          <w:rFonts w:ascii="Times New Roman" w:eastAsia="Calibri" w:hAnsi="Times New Roman" w:cs="Times New Roman"/>
          <w:iCs/>
          <w:sz w:val="28"/>
          <w:szCs w:val="28"/>
        </w:rPr>
        <w:t>149.6. apakšpunktu</w:t>
      </w:r>
      <w:r w:rsidR="004F4CAC" w:rsidRPr="00607DBA">
        <w:rPr>
          <w:rFonts w:ascii="Times New Roman" w:eastAsia="Calibri" w:hAnsi="Times New Roman" w:cs="Times New Roman"/>
          <w:iCs/>
          <w:sz w:val="28"/>
          <w:szCs w:val="28"/>
        </w:rPr>
        <w:t>.</w:t>
      </w:r>
    </w:p>
    <w:p w14:paraId="3B8CB934" w14:textId="77777777" w:rsidR="006B2A97" w:rsidRDefault="006B2A97" w:rsidP="00607DBA">
      <w:pPr>
        <w:pStyle w:val="Sarakstarindkopa"/>
        <w:spacing w:after="0" w:line="240" w:lineRule="auto"/>
        <w:ind w:left="1134"/>
        <w:rPr>
          <w:rFonts w:ascii="Times New Roman" w:eastAsia="Calibri" w:hAnsi="Times New Roman" w:cs="Times New Roman"/>
          <w:iCs/>
          <w:sz w:val="28"/>
          <w:szCs w:val="28"/>
        </w:rPr>
      </w:pPr>
    </w:p>
    <w:p w14:paraId="368CB69B" w14:textId="4BCBB935" w:rsidR="006B2A97" w:rsidRPr="00607DBA" w:rsidRDefault="00AA1B91" w:rsidP="00607DBA">
      <w:pPr>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19</w:t>
      </w:r>
      <w:r w:rsidR="00607DBA">
        <w:rPr>
          <w:rFonts w:ascii="Times New Roman" w:eastAsia="Calibri" w:hAnsi="Times New Roman" w:cs="Times New Roman"/>
          <w:iCs/>
          <w:sz w:val="28"/>
          <w:szCs w:val="28"/>
        </w:rPr>
        <w:t xml:space="preserve">. </w:t>
      </w:r>
      <w:r w:rsidR="00A60983" w:rsidRPr="00607DBA">
        <w:rPr>
          <w:rFonts w:ascii="Times New Roman" w:eastAsia="Calibri" w:hAnsi="Times New Roman" w:cs="Times New Roman"/>
          <w:iCs/>
          <w:sz w:val="28"/>
          <w:szCs w:val="28"/>
        </w:rPr>
        <w:t>Aizstāt</w:t>
      </w:r>
      <w:r w:rsidR="006B2A97" w:rsidRPr="00607DBA">
        <w:rPr>
          <w:rFonts w:ascii="Times New Roman" w:eastAsia="Calibri" w:hAnsi="Times New Roman" w:cs="Times New Roman"/>
          <w:iCs/>
          <w:sz w:val="28"/>
          <w:szCs w:val="28"/>
        </w:rPr>
        <w:t xml:space="preserve"> 168. punkt</w:t>
      </w:r>
      <w:r w:rsidR="004742D4" w:rsidRPr="00607DBA">
        <w:rPr>
          <w:rFonts w:ascii="Times New Roman" w:eastAsia="Calibri" w:hAnsi="Times New Roman" w:cs="Times New Roman"/>
          <w:iCs/>
          <w:sz w:val="28"/>
          <w:szCs w:val="28"/>
        </w:rPr>
        <w:t>ā skaitļus un vārdus "</w:t>
      </w:r>
      <w:r w:rsidR="004742D4" w:rsidRPr="00607DBA">
        <w:rPr>
          <w:rFonts w:ascii="Times New Roman" w:hAnsi="Times New Roman" w:cs="Times New Roman"/>
          <w:sz w:val="28"/>
          <w:szCs w:val="28"/>
        </w:rPr>
        <w:t>50.</w:t>
      </w:r>
      <w:r w:rsidR="004742D4" w:rsidRPr="00607DBA">
        <w:rPr>
          <w:rFonts w:ascii="Times New Roman" w:eastAsia="Calibri" w:hAnsi="Times New Roman" w:cs="Times New Roman"/>
          <w:iCs/>
          <w:sz w:val="28"/>
          <w:szCs w:val="28"/>
        </w:rPr>
        <w:t xml:space="preserve">, </w:t>
      </w:r>
      <w:r w:rsidR="004742D4" w:rsidRPr="00607DBA">
        <w:rPr>
          <w:rFonts w:ascii="Times New Roman" w:hAnsi="Times New Roman" w:cs="Times New Roman"/>
          <w:sz w:val="28"/>
          <w:szCs w:val="28"/>
        </w:rPr>
        <w:t>51.</w:t>
      </w:r>
      <w:r w:rsidR="004742D4" w:rsidRPr="00607DBA">
        <w:rPr>
          <w:rFonts w:ascii="Times New Roman" w:eastAsia="Calibri" w:hAnsi="Times New Roman" w:cs="Times New Roman"/>
          <w:iCs/>
          <w:sz w:val="28"/>
          <w:szCs w:val="28"/>
        </w:rPr>
        <w:t xml:space="preserve">, </w:t>
      </w:r>
      <w:r w:rsidR="004742D4" w:rsidRPr="00607DBA">
        <w:rPr>
          <w:rFonts w:ascii="Times New Roman" w:hAnsi="Times New Roman" w:cs="Times New Roman"/>
          <w:sz w:val="28"/>
          <w:szCs w:val="28"/>
        </w:rPr>
        <w:t>52.</w:t>
      </w:r>
      <w:r w:rsidR="004742D4" w:rsidRPr="00607DBA">
        <w:rPr>
          <w:rFonts w:ascii="Times New Roman" w:eastAsia="Calibri" w:hAnsi="Times New Roman" w:cs="Times New Roman"/>
          <w:iCs/>
          <w:sz w:val="28"/>
          <w:szCs w:val="28"/>
        </w:rPr>
        <w:t xml:space="preserve">, </w:t>
      </w:r>
      <w:r w:rsidR="004742D4" w:rsidRPr="00607DBA">
        <w:rPr>
          <w:rFonts w:ascii="Times New Roman" w:hAnsi="Times New Roman" w:cs="Times New Roman"/>
          <w:sz w:val="28"/>
          <w:szCs w:val="28"/>
        </w:rPr>
        <w:t>53.</w:t>
      </w:r>
      <w:r w:rsidR="004742D4" w:rsidRPr="00607DBA">
        <w:rPr>
          <w:rFonts w:ascii="Times New Roman" w:eastAsia="Calibri" w:hAnsi="Times New Roman" w:cs="Times New Roman"/>
          <w:iCs/>
          <w:sz w:val="28"/>
          <w:szCs w:val="28"/>
        </w:rPr>
        <w:t xml:space="preserve">, </w:t>
      </w:r>
      <w:r w:rsidR="004742D4" w:rsidRPr="00607DBA">
        <w:rPr>
          <w:rFonts w:ascii="Times New Roman" w:hAnsi="Times New Roman" w:cs="Times New Roman"/>
          <w:sz w:val="28"/>
          <w:szCs w:val="28"/>
        </w:rPr>
        <w:t>54.</w:t>
      </w:r>
      <w:r w:rsidR="004742D4" w:rsidRPr="00607DBA">
        <w:rPr>
          <w:rFonts w:ascii="Times New Roman" w:eastAsia="Calibri" w:hAnsi="Times New Roman" w:cs="Times New Roman"/>
          <w:iCs/>
          <w:sz w:val="28"/>
          <w:szCs w:val="28"/>
        </w:rPr>
        <w:t xml:space="preserve">, </w:t>
      </w:r>
      <w:r w:rsidR="004742D4" w:rsidRPr="00607DBA">
        <w:rPr>
          <w:rFonts w:ascii="Times New Roman" w:hAnsi="Times New Roman" w:cs="Times New Roman"/>
          <w:sz w:val="28"/>
          <w:szCs w:val="28"/>
        </w:rPr>
        <w:t>55.</w:t>
      </w:r>
      <w:r w:rsidR="004742D4" w:rsidRPr="00607DBA">
        <w:rPr>
          <w:rFonts w:ascii="Times New Roman" w:eastAsia="Calibri" w:hAnsi="Times New Roman" w:cs="Times New Roman"/>
          <w:iCs/>
          <w:sz w:val="28"/>
          <w:szCs w:val="28"/>
        </w:rPr>
        <w:t xml:space="preserve">, </w:t>
      </w:r>
      <w:r w:rsidR="004742D4" w:rsidRPr="00607DBA">
        <w:rPr>
          <w:rFonts w:ascii="Times New Roman" w:hAnsi="Times New Roman" w:cs="Times New Roman"/>
          <w:sz w:val="28"/>
          <w:szCs w:val="28"/>
        </w:rPr>
        <w:t>56.</w:t>
      </w:r>
      <w:r w:rsidR="004742D4" w:rsidRPr="00607DBA">
        <w:rPr>
          <w:rFonts w:ascii="Times New Roman" w:eastAsia="Calibri" w:hAnsi="Times New Roman" w:cs="Times New Roman"/>
          <w:iCs/>
          <w:sz w:val="28"/>
          <w:szCs w:val="28"/>
        </w:rPr>
        <w:t xml:space="preserve">, </w:t>
      </w:r>
      <w:r w:rsidR="004742D4" w:rsidRPr="00607DBA">
        <w:rPr>
          <w:rFonts w:ascii="Times New Roman" w:hAnsi="Times New Roman" w:cs="Times New Roman"/>
          <w:sz w:val="28"/>
          <w:szCs w:val="28"/>
        </w:rPr>
        <w:t>57.</w:t>
      </w:r>
      <w:r w:rsidR="004742D4" w:rsidRPr="00607DBA">
        <w:rPr>
          <w:rFonts w:ascii="Times New Roman" w:eastAsia="Calibri" w:hAnsi="Times New Roman" w:cs="Times New Roman"/>
          <w:iCs/>
          <w:sz w:val="28"/>
          <w:szCs w:val="28"/>
        </w:rPr>
        <w:t xml:space="preserve">, </w:t>
      </w:r>
      <w:r w:rsidR="004742D4" w:rsidRPr="00607DBA">
        <w:rPr>
          <w:rFonts w:ascii="Times New Roman" w:hAnsi="Times New Roman" w:cs="Times New Roman"/>
          <w:sz w:val="28"/>
          <w:szCs w:val="28"/>
        </w:rPr>
        <w:t>58.</w:t>
      </w:r>
      <w:r w:rsidR="004742D4" w:rsidRPr="00607DBA">
        <w:rPr>
          <w:rFonts w:ascii="Times New Roman" w:eastAsia="Calibri" w:hAnsi="Times New Roman" w:cs="Times New Roman"/>
          <w:iCs/>
          <w:sz w:val="28"/>
          <w:szCs w:val="28"/>
        </w:rPr>
        <w:t>, 59. un </w:t>
      </w:r>
      <w:r w:rsidR="004742D4" w:rsidRPr="00607DBA">
        <w:rPr>
          <w:rFonts w:ascii="Times New Roman" w:hAnsi="Times New Roman" w:cs="Times New Roman"/>
          <w:sz w:val="28"/>
          <w:szCs w:val="28"/>
        </w:rPr>
        <w:t>60. punktā</w:t>
      </w:r>
      <w:r w:rsidR="004742D4" w:rsidRPr="00607DBA">
        <w:rPr>
          <w:rFonts w:ascii="Times New Roman" w:eastAsia="Calibri" w:hAnsi="Times New Roman" w:cs="Times New Roman"/>
          <w:iCs/>
          <w:sz w:val="28"/>
          <w:szCs w:val="28"/>
        </w:rPr>
        <w:t>"</w:t>
      </w:r>
      <w:r w:rsidR="006B2A97" w:rsidRPr="00607DBA">
        <w:rPr>
          <w:rFonts w:ascii="Times New Roman" w:eastAsia="Calibri" w:hAnsi="Times New Roman" w:cs="Times New Roman"/>
          <w:iCs/>
          <w:sz w:val="28"/>
          <w:szCs w:val="28"/>
        </w:rPr>
        <w:t xml:space="preserve"> </w:t>
      </w:r>
      <w:r w:rsidR="004742D4" w:rsidRPr="00607DBA">
        <w:rPr>
          <w:rFonts w:ascii="Times New Roman" w:eastAsia="Calibri" w:hAnsi="Times New Roman" w:cs="Times New Roman"/>
          <w:iCs/>
          <w:sz w:val="28"/>
          <w:szCs w:val="28"/>
        </w:rPr>
        <w:t>ar skaitļiem un vārdiem "</w:t>
      </w:r>
      <w:r w:rsidR="006B2A97" w:rsidRPr="00607DBA">
        <w:rPr>
          <w:rFonts w:ascii="Times New Roman" w:eastAsia="Calibri" w:hAnsi="Times New Roman" w:cs="Times New Roman"/>
          <w:iCs/>
          <w:sz w:val="28"/>
          <w:szCs w:val="28"/>
        </w:rPr>
        <w:t>50., 51., 52., 53., 54., 55. un 56. punktā</w:t>
      </w:r>
      <w:r w:rsidR="004F4CAC" w:rsidRPr="00607DBA">
        <w:rPr>
          <w:rFonts w:ascii="Times New Roman" w:eastAsia="Calibri" w:hAnsi="Times New Roman" w:cs="Times New Roman"/>
          <w:iCs/>
          <w:sz w:val="28"/>
          <w:szCs w:val="28"/>
        </w:rPr>
        <w:t>"</w:t>
      </w:r>
      <w:r w:rsidR="004742D4" w:rsidRPr="00607DBA">
        <w:rPr>
          <w:rFonts w:ascii="Times New Roman" w:eastAsia="Calibri" w:hAnsi="Times New Roman" w:cs="Times New Roman"/>
          <w:iCs/>
          <w:sz w:val="28"/>
          <w:szCs w:val="28"/>
        </w:rPr>
        <w:t>.</w:t>
      </w:r>
    </w:p>
    <w:p w14:paraId="558A0D33" w14:textId="7E911687" w:rsidR="006B2A97" w:rsidRDefault="006B2A97" w:rsidP="00607DBA">
      <w:pPr>
        <w:pStyle w:val="Sarakstarindkopa"/>
        <w:spacing w:after="0" w:line="240" w:lineRule="auto"/>
        <w:ind w:left="1134"/>
        <w:jc w:val="both"/>
        <w:rPr>
          <w:rFonts w:ascii="Times New Roman" w:eastAsia="Calibri" w:hAnsi="Times New Roman" w:cs="Times New Roman"/>
          <w:iCs/>
          <w:sz w:val="28"/>
          <w:szCs w:val="28"/>
        </w:rPr>
      </w:pPr>
    </w:p>
    <w:p w14:paraId="1F1A29BD" w14:textId="70E69422" w:rsidR="006B2A97" w:rsidRPr="00607DBA" w:rsidRDefault="00607DBA" w:rsidP="00607DBA">
      <w:pPr>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2</w:t>
      </w:r>
      <w:r w:rsidR="00AA1B91">
        <w:rPr>
          <w:rFonts w:ascii="Times New Roman" w:eastAsia="Calibri" w:hAnsi="Times New Roman" w:cs="Times New Roman"/>
          <w:iCs/>
          <w:sz w:val="28"/>
          <w:szCs w:val="28"/>
        </w:rPr>
        <w:t>0</w:t>
      </w:r>
      <w:r>
        <w:rPr>
          <w:rFonts w:ascii="Times New Roman" w:eastAsia="Calibri" w:hAnsi="Times New Roman" w:cs="Times New Roman"/>
          <w:iCs/>
          <w:sz w:val="28"/>
          <w:szCs w:val="28"/>
        </w:rPr>
        <w:t xml:space="preserve">. </w:t>
      </w:r>
      <w:r w:rsidR="006B2A97" w:rsidRPr="00607DBA">
        <w:rPr>
          <w:rFonts w:ascii="Times New Roman" w:eastAsia="Calibri" w:hAnsi="Times New Roman" w:cs="Times New Roman"/>
          <w:iCs/>
          <w:sz w:val="28"/>
          <w:szCs w:val="28"/>
        </w:rPr>
        <w:t>Papildināt noteikumus ar 168.</w:t>
      </w:r>
      <w:r w:rsidR="006B2A97" w:rsidRPr="00607DBA">
        <w:rPr>
          <w:rFonts w:ascii="Times New Roman" w:eastAsia="Calibri" w:hAnsi="Times New Roman" w:cs="Times New Roman"/>
          <w:iCs/>
          <w:sz w:val="28"/>
          <w:szCs w:val="28"/>
          <w:vertAlign w:val="superscript"/>
        </w:rPr>
        <w:t>1</w:t>
      </w:r>
      <w:r w:rsidR="006B2A97" w:rsidRPr="00607DBA">
        <w:rPr>
          <w:rFonts w:ascii="Times New Roman" w:eastAsia="Calibri" w:hAnsi="Times New Roman" w:cs="Times New Roman"/>
          <w:iCs/>
          <w:sz w:val="28"/>
          <w:szCs w:val="28"/>
        </w:rPr>
        <w:t>,</w:t>
      </w:r>
      <w:r w:rsidR="006B2A97" w:rsidRPr="00607DBA">
        <w:rPr>
          <w:rFonts w:ascii="Times New Roman" w:eastAsia="Calibri" w:hAnsi="Times New Roman" w:cs="Times New Roman"/>
          <w:iCs/>
          <w:sz w:val="28"/>
          <w:szCs w:val="28"/>
          <w:vertAlign w:val="superscript"/>
        </w:rPr>
        <w:t xml:space="preserve"> </w:t>
      </w:r>
      <w:r w:rsidR="006B2A97" w:rsidRPr="00607DBA">
        <w:rPr>
          <w:rFonts w:ascii="Times New Roman" w:eastAsia="Calibri" w:hAnsi="Times New Roman" w:cs="Times New Roman"/>
          <w:iCs/>
          <w:sz w:val="28"/>
          <w:szCs w:val="28"/>
        </w:rPr>
        <w:t xml:space="preserve"> 168.</w:t>
      </w:r>
      <w:r w:rsidR="006B2A97" w:rsidRPr="00607DBA">
        <w:rPr>
          <w:rFonts w:ascii="Times New Roman" w:eastAsia="Calibri" w:hAnsi="Times New Roman" w:cs="Times New Roman"/>
          <w:iCs/>
          <w:sz w:val="28"/>
          <w:szCs w:val="28"/>
          <w:vertAlign w:val="superscript"/>
        </w:rPr>
        <w:t>2</w:t>
      </w:r>
      <w:r w:rsidR="00B96714" w:rsidRPr="00607DBA">
        <w:rPr>
          <w:rFonts w:ascii="Times New Roman" w:eastAsia="Calibri" w:hAnsi="Times New Roman" w:cs="Times New Roman"/>
          <w:iCs/>
          <w:sz w:val="28"/>
          <w:szCs w:val="28"/>
        </w:rPr>
        <w:t>,</w:t>
      </w:r>
      <w:r w:rsidR="006B2A97" w:rsidRPr="00607DBA">
        <w:rPr>
          <w:rFonts w:ascii="Times New Roman" w:eastAsia="Calibri" w:hAnsi="Times New Roman" w:cs="Times New Roman"/>
          <w:iCs/>
          <w:sz w:val="28"/>
          <w:szCs w:val="28"/>
        </w:rPr>
        <w:t xml:space="preserve"> 168.</w:t>
      </w:r>
      <w:r w:rsidR="006B2A97" w:rsidRPr="00607DBA">
        <w:rPr>
          <w:rFonts w:ascii="Times New Roman" w:eastAsia="Calibri" w:hAnsi="Times New Roman" w:cs="Times New Roman"/>
          <w:iCs/>
          <w:sz w:val="28"/>
          <w:szCs w:val="28"/>
          <w:vertAlign w:val="superscript"/>
        </w:rPr>
        <w:t>3</w:t>
      </w:r>
      <w:r w:rsidR="006B2A97" w:rsidRPr="00607DBA">
        <w:rPr>
          <w:rFonts w:ascii="Times New Roman" w:eastAsia="Calibri" w:hAnsi="Times New Roman" w:cs="Times New Roman"/>
          <w:iCs/>
          <w:sz w:val="28"/>
          <w:szCs w:val="28"/>
        </w:rPr>
        <w:t xml:space="preserve"> </w:t>
      </w:r>
      <w:r w:rsidR="00B96714" w:rsidRPr="00607DBA">
        <w:rPr>
          <w:rFonts w:ascii="Times New Roman" w:eastAsia="Calibri" w:hAnsi="Times New Roman" w:cs="Times New Roman"/>
          <w:iCs/>
          <w:sz w:val="28"/>
          <w:szCs w:val="28"/>
        </w:rPr>
        <w:t>un 168.</w:t>
      </w:r>
      <w:r w:rsidR="00B96714" w:rsidRPr="00607DBA">
        <w:rPr>
          <w:rFonts w:ascii="Times New Roman" w:eastAsia="Calibri" w:hAnsi="Times New Roman" w:cs="Times New Roman"/>
          <w:iCs/>
          <w:sz w:val="28"/>
          <w:szCs w:val="28"/>
          <w:vertAlign w:val="superscript"/>
        </w:rPr>
        <w:t>4</w:t>
      </w:r>
      <w:r w:rsidR="006B2A97" w:rsidRPr="00607DBA">
        <w:rPr>
          <w:rFonts w:ascii="Times New Roman" w:eastAsia="Calibri" w:hAnsi="Times New Roman" w:cs="Times New Roman"/>
          <w:iCs/>
          <w:sz w:val="28"/>
          <w:szCs w:val="28"/>
        </w:rPr>
        <w:t xml:space="preserve"> punktu šādā redakcijā:</w:t>
      </w:r>
    </w:p>
    <w:p w14:paraId="54048A92" w14:textId="66330F94" w:rsidR="006B2A97" w:rsidRPr="006B2A97" w:rsidRDefault="004F4CAC" w:rsidP="00607DBA">
      <w:pPr>
        <w:pStyle w:val="Sarakstarindkopa"/>
        <w:spacing w:after="0" w:line="240" w:lineRule="auto"/>
        <w:ind w:left="284"/>
        <w:jc w:val="both"/>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006B2A97" w:rsidRPr="006B2A97">
        <w:rPr>
          <w:rFonts w:ascii="Times New Roman" w:eastAsia="Calibri" w:hAnsi="Times New Roman" w:cs="Times New Roman"/>
          <w:iCs/>
          <w:sz w:val="28"/>
          <w:szCs w:val="28"/>
        </w:rPr>
        <w:t>168.</w:t>
      </w:r>
      <w:r w:rsidR="006B2A97" w:rsidRPr="006B2A97">
        <w:rPr>
          <w:rFonts w:ascii="Times New Roman" w:eastAsia="Calibri" w:hAnsi="Times New Roman" w:cs="Times New Roman"/>
          <w:iCs/>
          <w:sz w:val="28"/>
          <w:szCs w:val="28"/>
          <w:vertAlign w:val="superscript"/>
        </w:rPr>
        <w:t>1</w:t>
      </w:r>
      <w:r w:rsidR="006B2A97" w:rsidRPr="006B2A97">
        <w:rPr>
          <w:rFonts w:ascii="Times New Roman" w:eastAsia="Calibri" w:hAnsi="Times New Roman" w:cs="Times New Roman"/>
          <w:iCs/>
          <w:sz w:val="28"/>
          <w:szCs w:val="28"/>
        </w:rPr>
        <w:t xml:space="preserve"> Nosacīti no kriminālatbildības atbrīvotais šo noteikumu 53.2. apakšpunktā minēto lēmumu </w:t>
      </w:r>
      <w:r w:rsidR="00BB6228">
        <w:rPr>
          <w:rFonts w:ascii="Times New Roman" w:eastAsia="Calibri" w:hAnsi="Times New Roman" w:cs="Times New Roman"/>
          <w:iCs/>
          <w:sz w:val="28"/>
          <w:szCs w:val="28"/>
        </w:rPr>
        <w:t xml:space="preserve">var apstrīdēt </w:t>
      </w:r>
      <w:r w:rsidR="006B2A97" w:rsidRPr="006B2A97">
        <w:rPr>
          <w:rFonts w:ascii="Times New Roman" w:eastAsia="Calibri" w:hAnsi="Times New Roman" w:cs="Times New Roman"/>
          <w:iCs/>
          <w:sz w:val="28"/>
          <w:szCs w:val="28"/>
        </w:rPr>
        <w:t xml:space="preserve">Valsts probācijas dienesta likumā noteiktajā kārtībā 10 dienu laikā no lēmuma paziņošanas brīža, iesniedzot rakstisku iesniegumu struktūrvienībā, kura pieņēmusi lēmumu, vai dienesta vadītājam. Ja nosacīti no kriminālatbildības atbrīvotais iesniegumu iesniedz struktūrvienībā, to nekavējoties </w:t>
      </w:r>
      <w:proofErr w:type="spellStart"/>
      <w:r w:rsidR="006B2A97" w:rsidRPr="006B2A97">
        <w:rPr>
          <w:rFonts w:ascii="Times New Roman" w:eastAsia="Calibri" w:hAnsi="Times New Roman" w:cs="Times New Roman"/>
          <w:iCs/>
          <w:sz w:val="28"/>
          <w:szCs w:val="28"/>
        </w:rPr>
        <w:t>nosūta</w:t>
      </w:r>
      <w:proofErr w:type="spellEnd"/>
      <w:r w:rsidR="006B2A97" w:rsidRPr="006B2A97">
        <w:rPr>
          <w:rFonts w:ascii="Times New Roman" w:eastAsia="Calibri" w:hAnsi="Times New Roman" w:cs="Times New Roman"/>
          <w:iCs/>
          <w:sz w:val="28"/>
          <w:szCs w:val="28"/>
        </w:rPr>
        <w:t xml:space="preserve"> dienesta vadītājam.</w:t>
      </w:r>
    </w:p>
    <w:p w14:paraId="03ED44CB" w14:textId="77777777" w:rsidR="00BB6228" w:rsidRDefault="00BB6228" w:rsidP="00607DBA">
      <w:pPr>
        <w:pStyle w:val="Sarakstarindkopa"/>
        <w:spacing w:after="0" w:line="240" w:lineRule="auto"/>
        <w:ind w:left="284"/>
        <w:jc w:val="both"/>
        <w:rPr>
          <w:rFonts w:ascii="Times New Roman" w:eastAsia="Calibri" w:hAnsi="Times New Roman" w:cs="Times New Roman"/>
          <w:iCs/>
          <w:sz w:val="28"/>
          <w:szCs w:val="28"/>
        </w:rPr>
      </w:pPr>
    </w:p>
    <w:p w14:paraId="69724C06" w14:textId="70262F30" w:rsidR="006B2A97" w:rsidRPr="006B2A97" w:rsidRDefault="006B2A97" w:rsidP="00607DBA">
      <w:pPr>
        <w:pStyle w:val="Sarakstarindkopa"/>
        <w:spacing w:after="0" w:line="240" w:lineRule="auto"/>
        <w:ind w:left="284"/>
        <w:jc w:val="both"/>
        <w:rPr>
          <w:rFonts w:ascii="Times New Roman" w:eastAsia="Calibri" w:hAnsi="Times New Roman" w:cs="Times New Roman"/>
          <w:iCs/>
          <w:sz w:val="28"/>
          <w:szCs w:val="28"/>
        </w:rPr>
      </w:pPr>
      <w:r w:rsidRPr="006B2A97">
        <w:rPr>
          <w:rFonts w:ascii="Times New Roman" w:eastAsia="Calibri" w:hAnsi="Times New Roman" w:cs="Times New Roman"/>
          <w:iCs/>
          <w:sz w:val="28"/>
          <w:szCs w:val="28"/>
        </w:rPr>
        <w:t>168.</w:t>
      </w:r>
      <w:r w:rsidRPr="006B2A97">
        <w:rPr>
          <w:rFonts w:ascii="Times New Roman" w:eastAsia="Calibri" w:hAnsi="Times New Roman" w:cs="Times New Roman"/>
          <w:iCs/>
          <w:sz w:val="28"/>
          <w:szCs w:val="28"/>
          <w:vertAlign w:val="superscript"/>
        </w:rPr>
        <w:t>2</w:t>
      </w:r>
      <w:r w:rsidRPr="006B2A97">
        <w:rPr>
          <w:rFonts w:ascii="Times New Roman" w:eastAsia="Calibri" w:hAnsi="Times New Roman" w:cs="Times New Roman"/>
          <w:iCs/>
          <w:sz w:val="28"/>
          <w:szCs w:val="28"/>
        </w:rPr>
        <w:t xml:space="preserve"> Dienesta vadītājs 15 dienu laikā pēc šo noteikumu 168.</w:t>
      </w:r>
      <w:r w:rsidRPr="006B2A97">
        <w:rPr>
          <w:rFonts w:ascii="Times New Roman" w:eastAsia="Calibri" w:hAnsi="Times New Roman" w:cs="Times New Roman"/>
          <w:iCs/>
          <w:sz w:val="28"/>
          <w:szCs w:val="28"/>
          <w:vertAlign w:val="superscript"/>
        </w:rPr>
        <w:t>1</w:t>
      </w:r>
      <w:r w:rsidRPr="006B2A97">
        <w:rPr>
          <w:rFonts w:ascii="Times New Roman" w:eastAsia="Calibri" w:hAnsi="Times New Roman" w:cs="Times New Roman"/>
          <w:iCs/>
          <w:sz w:val="28"/>
          <w:szCs w:val="28"/>
        </w:rPr>
        <w:t xml:space="preserve"> punktā minētā iesnieguma saņemšanas dienestā izskata to un pieņem vienu no šādiem lēmumiem:</w:t>
      </w:r>
    </w:p>
    <w:p w14:paraId="60DB738B" w14:textId="77777777" w:rsidR="006B2A97" w:rsidRPr="006B2A97" w:rsidRDefault="006B2A97" w:rsidP="00607DBA">
      <w:pPr>
        <w:pStyle w:val="Sarakstarindkopa"/>
        <w:spacing w:after="0" w:line="240" w:lineRule="auto"/>
        <w:ind w:left="1134"/>
        <w:jc w:val="both"/>
        <w:rPr>
          <w:rFonts w:ascii="Times New Roman" w:eastAsia="Calibri" w:hAnsi="Times New Roman" w:cs="Times New Roman"/>
          <w:iCs/>
          <w:sz w:val="28"/>
          <w:szCs w:val="28"/>
        </w:rPr>
      </w:pPr>
      <w:r w:rsidRPr="006B2A97">
        <w:rPr>
          <w:rFonts w:ascii="Times New Roman" w:eastAsia="Calibri" w:hAnsi="Times New Roman" w:cs="Times New Roman"/>
          <w:iCs/>
          <w:sz w:val="28"/>
          <w:szCs w:val="28"/>
        </w:rPr>
        <w:t>168.</w:t>
      </w:r>
      <w:r w:rsidRPr="006B2A97">
        <w:rPr>
          <w:rFonts w:ascii="Times New Roman" w:eastAsia="Calibri" w:hAnsi="Times New Roman" w:cs="Times New Roman"/>
          <w:iCs/>
          <w:sz w:val="28"/>
          <w:szCs w:val="28"/>
          <w:vertAlign w:val="superscript"/>
        </w:rPr>
        <w:t>2</w:t>
      </w:r>
      <w:r w:rsidRPr="006B2A97">
        <w:rPr>
          <w:rFonts w:ascii="Times New Roman" w:eastAsia="Calibri" w:hAnsi="Times New Roman" w:cs="Times New Roman"/>
          <w:iCs/>
          <w:sz w:val="28"/>
          <w:szCs w:val="28"/>
        </w:rPr>
        <w:t xml:space="preserve"> 1. atstāt spēkā amatpersonas pieņemto lēmumu;</w:t>
      </w:r>
    </w:p>
    <w:p w14:paraId="243DE5FD" w14:textId="3070E1AE" w:rsidR="002478A5" w:rsidRDefault="006B2A97" w:rsidP="00607DBA">
      <w:pPr>
        <w:pStyle w:val="Sarakstarindkopa"/>
        <w:spacing w:after="0" w:line="240" w:lineRule="auto"/>
        <w:ind w:left="1134"/>
        <w:jc w:val="both"/>
        <w:rPr>
          <w:rFonts w:ascii="Times New Roman" w:eastAsia="Calibri" w:hAnsi="Times New Roman" w:cs="Times New Roman"/>
          <w:iCs/>
          <w:sz w:val="28"/>
          <w:szCs w:val="28"/>
        </w:rPr>
      </w:pPr>
      <w:r w:rsidRPr="006B2A97">
        <w:rPr>
          <w:rFonts w:ascii="Times New Roman" w:eastAsia="Calibri" w:hAnsi="Times New Roman" w:cs="Times New Roman"/>
          <w:iCs/>
          <w:sz w:val="28"/>
          <w:szCs w:val="28"/>
        </w:rPr>
        <w:t>168.</w:t>
      </w:r>
      <w:r w:rsidRPr="006B2A97">
        <w:rPr>
          <w:rFonts w:ascii="Times New Roman" w:eastAsia="Calibri" w:hAnsi="Times New Roman" w:cs="Times New Roman"/>
          <w:iCs/>
          <w:sz w:val="28"/>
          <w:szCs w:val="28"/>
          <w:vertAlign w:val="superscript"/>
        </w:rPr>
        <w:t>2</w:t>
      </w:r>
      <w:r w:rsidRPr="006B2A97">
        <w:rPr>
          <w:rFonts w:ascii="Times New Roman" w:eastAsia="Calibri" w:hAnsi="Times New Roman" w:cs="Times New Roman"/>
          <w:iCs/>
          <w:sz w:val="28"/>
          <w:szCs w:val="28"/>
        </w:rPr>
        <w:t xml:space="preserve"> 2. atcelt amatpersonas pieņemto lēmumu</w:t>
      </w:r>
      <w:r w:rsidR="002478A5">
        <w:rPr>
          <w:rFonts w:ascii="Times New Roman" w:eastAsia="Calibri" w:hAnsi="Times New Roman" w:cs="Times New Roman"/>
          <w:iCs/>
          <w:sz w:val="28"/>
          <w:szCs w:val="28"/>
        </w:rPr>
        <w:t xml:space="preserve"> un atļaut mainīt dzīvesvietu;</w:t>
      </w:r>
    </w:p>
    <w:p w14:paraId="5DEC94E1" w14:textId="4052013C" w:rsidR="006B2A97" w:rsidRPr="006B2A97" w:rsidRDefault="002478A5" w:rsidP="00607DBA">
      <w:pPr>
        <w:pStyle w:val="Sarakstarindkopa"/>
        <w:spacing w:after="0" w:line="240" w:lineRule="auto"/>
        <w:ind w:left="1134"/>
        <w:jc w:val="both"/>
        <w:rPr>
          <w:rFonts w:ascii="Times New Roman" w:eastAsia="Calibri" w:hAnsi="Times New Roman" w:cs="Times New Roman"/>
          <w:iCs/>
          <w:sz w:val="28"/>
          <w:szCs w:val="28"/>
        </w:rPr>
      </w:pPr>
      <w:r>
        <w:rPr>
          <w:rFonts w:ascii="Times New Roman" w:eastAsia="Calibri" w:hAnsi="Times New Roman" w:cs="Times New Roman"/>
          <w:iCs/>
          <w:sz w:val="28"/>
          <w:szCs w:val="28"/>
        </w:rPr>
        <w:t>168.</w:t>
      </w:r>
      <w:r>
        <w:rPr>
          <w:rFonts w:ascii="Times New Roman" w:eastAsia="Calibri" w:hAnsi="Times New Roman" w:cs="Times New Roman"/>
          <w:iCs/>
          <w:sz w:val="28"/>
          <w:szCs w:val="28"/>
          <w:vertAlign w:val="superscript"/>
        </w:rPr>
        <w:t xml:space="preserve">2 </w:t>
      </w:r>
      <w:r>
        <w:rPr>
          <w:rFonts w:ascii="Times New Roman" w:eastAsia="Calibri" w:hAnsi="Times New Roman" w:cs="Times New Roman"/>
          <w:iCs/>
          <w:sz w:val="28"/>
          <w:szCs w:val="28"/>
        </w:rPr>
        <w:t>3</w:t>
      </w:r>
      <w:r w:rsidRPr="002478A5">
        <w:rPr>
          <w:rFonts w:ascii="Times New Roman" w:eastAsia="Calibri" w:hAnsi="Times New Roman" w:cs="Times New Roman"/>
          <w:iCs/>
          <w:sz w:val="28"/>
          <w:szCs w:val="28"/>
        </w:rPr>
        <w:t>. grozīt amatpersonas pieņemto lēmumu</w:t>
      </w:r>
      <w:r w:rsidR="006B2A97" w:rsidRPr="006B2A97">
        <w:rPr>
          <w:rFonts w:ascii="Times New Roman" w:eastAsia="Calibri" w:hAnsi="Times New Roman" w:cs="Times New Roman"/>
          <w:iCs/>
          <w:sz w:val="28"/>
          <w:szCs w:val="28"/>
        </w:rPr>
        <w:t>.</w:t>
      </w:r>
    </w:p>
    <w:p w14:paraId="58185F77" w14:textId="77777777" w:rsidR="006B2A97" w:rsidRPr="006B2A97" w:rsidRDefault="006B2A97" w:rsidP="00607DBA">
      <w:pPr>
        <w:pStyle w:val="Sarakstarindkopa"/>
        <w:spacing w:after="0" w:line="240" w:lineRule="auto"/>
        <w:ind w:left="1134"/>
        <w:rPr>
          <w:rFonts w:ascii="Times New Roman" w:eastAsia="Calibri" w:hAnsi="Times New Roman" w:cs="Times New Roman"/>
          <w:iCs/>
          <w:sz w:val="28"/>
          <w:szCs w:val="28"/>
        </w:rPr>
      </w:pPr>
    </w:p>
    <w:p w14:paraId="3A134F5E" w14:textId="77777777" w:rsidR="006B2A97" w:rsidRPr="006B2A97" w:rsidRDefault="006B2A97" w:rsidP="00607DBA">
      <w:pPr>
        <w:pStyle w:val="Sarakstarindkopa"/>
        <w:spacing w:after="0" w:line="240" w:lineRule="auto"/>
        <w:ind w:left="1134"/>
        <w:jc w:val="both"/>
        <w:rPr>
          <w:rFonts w:ascii="Times New Roman" w:eastAsia="Calibri" w:hAnsi="Times New Roman" w:cs="Times New Roman"/>
          <w:iCs/>
          <w:sz w:val="28"/>
          <w:szCs w:val="28"/>
        </w:rPr>
      </w:pPr>
      <w:r w:rsidRPr="006B2A97">
        <w:rPr>
          <w:rFonts w:ascii="Times New Roman" w:eastAsia="Calibri" w:hAnsi="Times New Roman" w:cs="Times New Roman"/>
          <w:iCs/>
          <w:sz w:val="28"/>
          <w:szCs w:val="28"/>
        </w:rPr>
        <w:t>168.</w:t>
      </w:r>
      <w:r w:rsidRPr="006B2A97">
        <w:rPr>
          <w:rFonts w:ascii="Times New Roman" w:eastAsia="Calibri" w:hAnsi="Times New Roman" w:cs="Times New Roman"/>
          <w:iCs/>
          <w:sz w:val="28"/>
          <w:szCs w:val="28"/>
          <w:vertAlign w:val="superscript"/>
        </w:rPr>
        <w:t>3</w:t>
      </w:r>
      <w:r w:rsidRPr="006B2A97">
        <w:rPr>
          <w:rFonts w:ascii="Times New Roman" w:eastAsia="Calibri" w:hAnsi="Times New Roman" w:cs="Times New Roman"/>
          <w:iCs/>
          <w:sz w:val="28"/>
          <w:szCs w:val="28"/>
        </w:rPr>
        <w:t xml:space="preserve"> Šo noteikumu 168.</w:t>
      </w:r>
      <w:r w:rsidRPr="006B2A97">
        <w:rPr>
          <w:rFonts w:ascii="Times New Roman" w:eastAsia="Calibri" w:hAnsi="Times New Roman" w:cs="Times New Roman"/>
          <w:iCs/>
          <w:sz w:val="28"/>
          <w:szCs w:val="28"/>
          <w:vertAlign w:val="superscript"/>
        </w:rPr>
        <w:t>2</w:t>
      </w:r>
      <w:r w:rsidRPr="006B2A97">
        <w:rPr>
          <w:rFonts w:ascii="Times New Roman" w:eastAsia="Calibri" w:hAnsi="Times New Roman" w:cs="Times New Roman"/>
          <w:iCs/>
          <w:sz w:val="28"/>
          <w:szCs w:val="28"/>
        </w:rPr>
        <w:t xml:space="preserve"> punktā minētajā lēmumā norāda:</w:t>
      </w:r>
    </w:p>
    <w:p w14:paraId="11D89BA6" w14:textId="77777777" w:rsidR="006B2A97" w:rsidRPr="006B2A97" w:rsidRDefault="006B2A97" w:rsidP="00607DBA">
      <w:pPr>
        <w:pStyle w:val="Sarakstarindkopa"/>
        <w:spacing w:after="0" w:line="240" w:lineRule="auto"/>
        <w:ind w:left="1134"/>
        <w:jc w:val="both"/>
        <w:rPr>
          <w:rFonts w:ascii="Times New Roman" w:eastAsia="Calibri" w:hAnsi="Times New Roman" w:cs="Times New Roman"/>
          <w:iCs/>
          <w:sz w:val="28"/>
          <w:szCs w:val="28"/>
        </w:rPr>
      </w:pPr>
      <w:r w:rsidRPr="006B2A97">
        <w:rPr>
          <w:rFonts w:ascii="Times New Roman" w:eastAsia="Calibri" w:hAnsi="Times New Roman" w:cs="Times New Roman"/>
          <w:iCs/>
          <w:sz w:val="28"/>
          <w:szCs w:val="28"/>
        </w:rPr>
        <w:t>168.</w:t>
      </w:r>
      <w:r w:rsidRPr="006B2A97">
        <w:rPr>
          <w:rFonts w:ascii="Times New Roman" w:eastAsia="Calibri" w:hAnsi="Times New Roman" w:cs="Times New Roman"/>
          <w:iCs/>
          <w:sz w:val="28"/>
          <w:szCs w:val="28"/>
          <w:vertAlign w:val="superscript"/>
        </w:rPr>
        <w:t>3</w:t>
      </w:r>
      <w:r w:rsidRPr="006B2A97">
        <w:rPr>
          <w:rFonts w:ascii="Times New Roman" w:eastAsia="Calibri" w:hAnsi="Times New Roman" w:cs="Times New Roman"/>
          <w:iCs/>
          <w:sz w:val="28"/>
          <w:szCs w:val="28"/>
        </w:rPr>
        <w:t xml:space="preserve"> 1. nosacīti no kriminālatbildības atbrīvotā vārdu, uzvārdu, personas kodu, bet personai, kurai nav piešķirts personas kods, ziņas, kas palīdz identificēt personu;</w:t>
      </w:r>
    </w:p>
    <w:p w14:paraId="3DD7E242" w14:textId="77777777" w:rsidR="006B2A97" w:rsidRPr="006B2A97" w:rsidRDefault="006B2A97" w:rsidP="00607DBA">
      <w:pPr>
        <w:pStyle w:val="Sarakstarindkopa"/>
        <w:spacing w:after="0" w:line="240" w:lineRule="auto"/>
        <w:ind w:left="1134"/>
        <w:jc w:val="both"/>
        <w:rPr>
          <w:rFonts w:ascii="Times New Roman" w:eastAsia="Calibri" w:hAnsi="Times New Roman" w:cs="Times New Roman"/>
          <w:iCs/>
          <w:sz w:val="28"/>
          <w:szCs w:val="28"/>
        </w:rPr>
      </w:pPr>
      <w:r w:rsidRPr="006B2A97">
        <w:rPr>
          <w:rFonts w:ascii="Times New Roman" w:eastAsia="Calibri" w:hAnsi="Times New Roman" w:cs="Times New Roman"/>
          <w:iCs/>
          <w:sz w:val="28"/>
          <w:szCs w:val="28"/>
        </w:rPr>
        <w:t>168.</w:t>
      </w:r>
      <w:r w:rsidRPr="006B2A97">
        <w:rPr>
          <w:rFonts w:ascii="Times New Roman" w:eastAsia="Calibri" w:hAnsi="Times New Roman" w:cs="Times New Roman"/>
          <w:iCs/>
          <w:sz w:val="28"/>
          <w:szCs w:val="28"/>
          <w:vertAlign w:val="superscript"/>
        </w:rPr>
        <w:t>3</w:t>
      </w:r>
      <w:r w:rsidRPr="006B2A97">
        <w:rPr>
          <w:rFonts w:ascii="Times New Roman" w:eastAsia="Calibri" w:hAnsi="Times New Roman" w:cs="Times New Roman"/>
          <w:iCs/>
          <w:sz w:val="28"/>
          <w:szCs w:val="28"/>
        </w:rPr>
        <w:t xml:space="preserve"> 2. apstrīdētā lēmuma saturu;</w:t>
      </w:r>
    </w:p>
    <w:p w14:paraId="108161F5" w14:textId="1430310D" w:rsidR="006B2A97" w:rsidRPr="00EE28C7" w:rsidRDefault="006B2A97" w:rsidP="00607DBA">
      <w:pPr>
        <w:pStyle w:val="Sarakstarindkopa"/>
        <w:spacing w:after="0" w:line="240" w:lineRule="auto"/>
        <w:ind w:left="1134"/>
        <w:jc w:val="both"/>
      </w:pPr>
      <w:r w:rsidRPr="006B2A97">
        <w:rPr>
          <w:rFonts w:ascii="Times New Roman" w:eastAsia="Calibri" w:hAnsi="Times New Roman" w:cs="Times New Roman"/>
          <w:iCs/>
          <w:sz w:val="28"/>
          <w:szCs w:val="28"/>
        </w:rPr>
        <w:t>168.</w:t>
      </w:r>
      <w:r w:rsidRPr="006B2A97">
        <w:rPr>
          <w:rFonts w:ascii="Times New Roman" w:eastAsia="Calibri" w:hAnsi="Times New Roman" w:cs="Times New Roman"/>
          <w:iCs/>
          <w:sz w:val="28"/>
          <w:szCs w:val="28"/>
          <w:vertAlign w:val="superscript"/>
        </w:rPr>
        <w:t>3</w:t>
      </w:r>
      <w:r w:rsidRPr="006B2A97">
        <w:rPr>
          <w:rFonts w:ascii="Times New Roman" w:eastAsia="Calibri" w:hAnsi="Times New Roman" w:cs="Times New Roman"/>
          <w:iCs/>
          <w:sz w:val="28"/>
          <w:szCs w:val="28"/>
        </w:rPr>
        <w:t xml:space="preserve"> 3. dienesta vadītāja lēmumu, ārējā normatīvā akta pantu, tā daļu, punktu vai apakšpunktu, saskaņā ar kuru pieņemts lēmums, un lēmuma pamatojumu.</w:t>
      </w:r>
    </w:p>
    <w:p w14:paraId="1E0FC53C" w14:textId="43EF4D65" w:rsidR="006B2A97" w:rsidRDefault="006B2A97" w:rsidP="00607DBA">
      <w:pPr>
        <w:pStyle w:val="Sarakstarindkopa"/>
        <w:spacing w:after="0" w:line="240" w:lineRule="auto"/>
        <w:ind w:left="284"/>
        <w:jc w:val="both"/>
        <w:rPr>
          <w:rFonts w:ascii="Times New Roman" w:eastAsia="Calibri" w:hAnsi="Times New Roman" w:cs="Times New Roman"/>
          <w:iCs/>
          <w:sz w:val="28"/>
          <w:szCs w:val="28"/>
        </w:rPr>
      </w:pPr>
      <w:r w:rsidRPr="006B2A97">
        <w:rPr>
          <w:rFonts w:ascii="Times New Roman" w:eastAsia="Calibri" w:hAnsi="Times New Roman" w:cs="Times New Roman"/>
          <w:iCs/>
          <w:sz w:val="28"/>
          <w:szCs w:val="28"/>
        </w:rPr>
        <w:t>168.</w:t>
      </w:r>
      <w:r w:rsidRPr="006B2A97">
        <w:rPr>
          <w:rFonts w:ascii="Times New Roman" w:eastAsia="Calibri" w:hAnsi="Times New Roman" w:cs="Times New Roman"/>
          <w:iCs/>
          <w:sz w:val="28"/>
          <w:szCs w:val="28"/>
          <w:vertAlign w:val="superscript"/>
        </w:rPr>
        <w:t>4</w:t>
      </w:r>
      <w:r w:rsidRPr="006B2A97">
        <w:rPr>
          <w:rFonts w:ascii="Times New Roman" w:eastAsia="Calibri" w:hAnsi="Times New Roman" w:cs="Times New Roman"/>
          <w:iCs/>
          <w:sz w:val="28"/>
          <w:szCs w:val="28"/>
        </w:rPr>
        <w:t xml:space="preserve"> Ja dienesta vadītājs pieņem lēmumu atcelt amatpersonas lēmumu un atļaut mainīt dzīvesvietu, tajā papildus šo noteikumu 168.</w:t>
      </w:r>
      <w:r w:rsidRPr="006B2A97">
        <w:rPr>
          <w:rFonts w:ascii="Times New Roman" w:eastAsia="Calibri" w:hAnsi="Times New Roman" w:cs="Times New Roman"/>
          <w:iCs/>
          <w:sz w:val="28"/>
          <w:szCs w:val="28"/>
          <w:vertAlign w:val="superscript"/>
        </w:rPr>
        <w:t>3</w:t>
      </w:r>
      <w:r w:rsidRPr="006B2A97">
        <w:rPr>
          <w:rFonts w:ascii="Times New Roman" w:eastAsia="Calibri" w:hAnsi="Times New Roman" w:cs="Times New Roman"/>
          <w:iCs/>
          <w:sz w:val="28"/>
          <w:szCs w:val="28"/>
        </w:rPr>
        <w:t xml:space="preserve"> punktā minētajai informācijai norāda jaunās dzīvesvietas adresi.</w:t>
      </w:r>
      <w:r w:rsidR="004F4CAC">
        <w:rPr>
          <w:rFonts w:ascii="Times New Roman" w:eastAsia="Calibri" w:hAnsi="Times New Roman" w:cs="Times New Roman"/>
          <w:iCs/>
          <w:sz w:val="28"/>
          <w:szCs w:val="28"/>
        </w:rPr>
        <w:t>"</w:t>
      </w:r>
      <w:r w:rsidR="00EB26A5">
        <w:rPr>
          <w:rFonts w:ascii="Times New Roman" w:eastAsia="Calibri" w:hAnsi="Times New Roman" w:cs="Times New Roman"/>
          <w:iCs/>
          <w:sz w:val="28"/>
          <w:szCs w:val="28"/>
        </w:rPr>
        <w:t>.</w:t>
      </w:r>
    </w:p>
    <w:p w14:paraId="37ED3D03" w14:textId="77777777" w:rsidR="006B6A2D" w:rsidRPr="006B2A97" w:rsidRDefault="006B6A2D" w:rsidP="00607DBA">
      <w:pPr>
        <w:pStyle w:val="Sarakstarindkopa"/>
        <w:spacing w:after="0" w:line="240" w:lineRule="auto"/>
        <w:ind w:left="1134"/>
        <w:jc w:val="both"/>
        <w:rPr>
          <w:rFonts w:ascii="Times New Roman" w:eastAsia="Calibri" w:hAnsi="Times New Roman" w:cs="Times New Roman"/>
          <w:iCs/>
          <w:sz w:val="28"/>
          <w:szCs w:val="28"/>
        </w:rPr>
      </w:pPr>
    </w:p>
    <w:p w14:paraId="1F50AC43" w14:textId="2AE3223F" w:rsidR="004F4CAC" w:rsidRPr="00607DBA" w:rsidRDefault="00607DBA" w:rsidP="00607DBA">
      <w:pPr>
        <w:spacing w:after="0" w:line="240" w:lineRule="auto"/>
        <w:rPr>
          <w:rFonts w:ascii="Times New Roman" w:eastAsia="Calibri" w:hAnsi="Times New Roman" w:cs="Times New Roman"/>
          <w:iCs/>
          <w:sz w:val="28"/>
          <w:szCs w:val="28"/>
        </w:rPr>
      </w:pPr>
      <w:r>
        <w:rPr>
          <w:rFonts w:ascii="Times New Roman" w:eastAsia="Calibri" w:hAnsi="Times New Roman" w:cs="Times New Roman"/>
          <w:iCs/>
          <w:sz w:val="28"/>
          <w:szCs w:val="28"/>
        </w:rPr>
        <w:t>2</w:t>
      </w:r>
      <w:r w:rsidR="00AA1B91">
        <w:rPr>
          <w:rFonts w:ascii="Times New Roman" w:eastAsia="Calibri" w:hAnsi="Times New Roman" w:cs="Times New Roman"/>
          <w:iCs/>
          <w:sz w:val="28"/>
          <w:szCs w:val="28"/>
        </w:rPr>
        <w:t>1</w:t>
      </w:r>
      <w:r>
        <w:rPr>
          <w:rFonts w:ascii="Times New Roman" w:eastAsia="Calibri" w:hAnsi="Times New Roman" w:cs="Times New Roman"/>
          <w:iCs/>
          <w:sz w:val="28"/>
          <w:szCs w:val="28"/>
        </w:rPr>
        <w:t xml:space="preserve">. </w:t>
      </w:r>
      <w:r w:rsidR="004F4CAC" w:rsidRPr="00607DBA">
        <w:rPr>
          <w:rFonts w:ascii="Times New Roman" w:eastAsia="Calibri" w:hAnsi="Times New Roman" w:cs="Times New Roman"/>
          <w:iCs/>
          <w:sz w:val="28"/>
          <w:szCs w:val="28"/>
        </w:rPr>
        <w:t xml:space="preserve">Svītrot </w:t>
      </w:r>
      <w:r w:rsidR="006B6A2D" w:rsidRPr="00607DBA">
        <w:rPr>
          <w:rFonts w:ascii="Times New Roman" w:eastAsia="Calibri" w:hAnsi="Times New Roman" w:cs="Times New Roman"/>
          <w:iCs/>
          <w:sz w:val="28"/>
          <w:szCs w:val="28"/>
        </w:rPr>
        <w:t>175.2. apakšpunktu.</w:t>
      </w:r>
    </w:p>
    <w:p w14:paraId="309F9912" w14:textId="77777777" w:rsidR="005A3340" w:rsidRPr="004F4CAC" w:rsidRDefault="005A3340" w:rsidP="00607DBA">
      <w:pPr>
        <w:pStyle w:val="Sarakstarindkopa"/>
        <w:spacing w:after="0" w:line="240" w:lineRule="auto"/>
        <w:ind w:left="425"/>
      </w:pPr>
    </w:p>
    <w:p w14:paraId="309F9913" w14:textId="469F77B1" w:rsidR="005A3340" w:rsidRPr="00607DBA" w:rsidRDefault="00925295" w:rsidP="00607DBA">
      <w:pPr>
        <w:spacing w:after="0" w:line="240" w:lineRule="auto"/>
        <w:rPr>
          <w:rFonts w:ascii="Times New Roman" w:eastAsia="Calibri" w:hAnsi="Times New Roman" w:cs="Times New Roman"/>
          <w:iCs/>
          <w:sz w:val="28"/>
          <w:szCs w:val="28"/>
        </w:rPr>
      </w:pPr>
      <w:r>
        <w:rPr>
          <w:rFonts w:ascii="Times New Roman" w:eastAsia="Calibri" w:hAnsi="Times New Roman" w:cs="Times New Roman"/>
          <w:iCs/>
          <w:sz w:val="28"/>
          <w:szCs w:val="28"/>
        </w:rPr>
        <w:t>2</w:t>
      </w:r>
      <w:r w:rsidR="00AA1B91">
        <w:rPr>
          <w:rFonts w:ascii="Times New Roman" w:eastAsia="Calibri" w:hAnsi="Times New Roman" w:cs="Times New Roman"/>
          <w:iCs/>
          <w:sz w:val="28"/>
          <w:szCs w:val="28"/>
        </w:rPr>
        <w:t>2</w:t>
      </w:r>
      <w:r w:rsidR="00607DBA">
        <w:rPr>
          <w:rFonts w:ascii="Times New Roman" w:eastAsia="Calibri" w:hAnsi="Times New Roman" w:cs="Times New Roman"/>
          <w:iCs/>
          <w:sz w:val="28"/>
          <w:szCs w:val="28"/>
        </w:rPr>
        <w:t xml:space="preserve">. </w:t>
      </w:r>
      <w:r w:rsidR="005A3340" w:rsidRPr="00607DBA">
        <w:rPr>
          <w:rFonts w:ascii="Times New Roman" w:eastAsia="Calibri" w:hAnsi="Times New Roman" w:cs="Times New Roman"/>
          <w:iCs/>
          <w:sz w:val="28"/>
          <w:szCs w:val="28"/>
        </w:rPr>
        <w:t>Papildināt noteikumus ar 6.</w:t>
      </w:r>
      <w:r w:rsidR="005A3340" w:rsidRPr="00607DBA">
        <w:rPr>
          <w:rFonts w:ascii="Times New Roman" w:eastAsia="Calibri" w:hAnsi="Times New Roman" w:cs="Times New Roman"/>
          <w:iCs/>
          <w:sz w:val="28"/>
          <w:szCs w:val="28"/>
          <w:vertAlign w:val="superscript"/>
        </w:rPr>
        <w:t xml:space="preserve">1 </w:t>
      </w:r>
      <w:r w:rsidR="005A3340" w:rsidRPr="00607DBA">
        <w:rPr>
          <w:rFonts w:ascii="Times New Roman" w:eastAsia="Calibri" w:hAnsi="Times New Roman" w:cs="Times New Roman"/>
          <w:iCs/>
          <w:sz w:val="28"/>
          <w:szCs w:val="28"/>
        </w:rPr>
        <w:t>nodaļu šādā redakcijā:</w:t>
      </w:r>
    </w:p>
    <w:p w14:paraId="65CDAD8F" w14:textId="4E72F78B" w:rsidR="00091837" w:rsidRDefault="004F4CAC" w:rsidP="00607DBA">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bCs/>
          <w:sz w:val="28"/>
          <w:szCs w:val="28"/>
          <w:lang w:eastAsia="lv-LV"/>
        </w:rPr>
        <w:t>"</w:t>
      </w:r>
      <w:r w:rsidR="00091837" w:rsidRPr="00CB341A">
        <w:rPr>
          <w:rFonts w:ascii="Times New Roman" w:eastAsia="Times New Roman" w:hAnsi="Times New Roman" w:cs="Times New Roman"/>
          <w:b/>
          <w:bCs/>
          <w:sz w:val="28"/>
          <w:szCs w:val="28"/>
          <w:lang w:eastAsia="lv-LV"/>
        </w:rPr>
        <w:t>6.</w:t>
      </w:r>
      <w:r w:rsidR="00091837" w:rsidRPr="00CB341A">
        <w:rPr>
          <w:rFonts w:ascii="Times New Roman" w:eastAsia="Times New Roman" w:hAnsi="Times New Roman" w:cs="Times New Roman"/>
          <w:b/>
          <w:bCs/>
          <w:sz w:val="28"/>
          <w:szCs w:val="28"/>
          <w:vertAlign w:val="superscript"/>
          <w:lang w:eastAsia="lv-LV"/>
        </w:rPr>
        <w:t>1</w:t>
      </w:r>
      <w:r w:rsidR="00091837" w:rsidRPr="00CB341A">
        <w:rPr>
          <w:rFonts w:ascii="Times New Roman" w:eastAsia="Times New Roman" w:hAnsi="Times New Roman" w:cs="Times New Roman"/>
          <w:b/>
          <w:bCs/>
          <w:sz w:val="28"/>
          <w:szCs w:val="28"/>
          <w:lang w:eastAsia="lv-LV"/>
        </w:rPr>
        <w:t> </w:t>
      </w:r>
      <w:r w:rsidR="00091837" w:rsidRPr="00CB341A">
        <w:rPr>
          <w:rFonts w:ascii="Times New Roman" w:eastAsia="Times New Roman" w:hAnsi="Times New Roman" w:cs="Times New Roman"/>
          <w:b/>
          <w:sz w:val="28"/>
          <w:szCs w:val="28"/>
          <w:lang w:eastAsia="lv-LV"/>
        </w:rPr>
        <w:t>Sociālās rehabilitācijas pakalpojumu organizēšana</w:t>
      </w:r>
    </w:p>
    <w:p w14:paraId="1E8827D5" w14:textId="77777777" w:rsidR="00091837" w:rsidRDefault="00091837" w:rsidP="00607DBA">
      <w:pPr>
        <w:spacing w:after="0" w:line="240" w:lineRule="auto"/>
        <w:jc w:val="both"/>
        <w:rPr>
          <w:rFonts w:ascii="Times New Roman" w:eastAsia="Times New Roman" w:hAnsi="Times New Roman" w:cs="Times New Roman"/>
          <w:sz w:val="28"/>
          <w:szCs w:val="28"/>
          <w:lang w:eastAsia="lv-LV"/>
        </w:rPr>
      </w:pPr>
    </w:p>
    <w:p w14:paraId="2AD85E05" w14:textId="77777777" w:rsidR="00B96714" w:rsidRPr="00B96714" w:rsidRDefault="00B96714" w:rsidP="00607DBA">
      <w:pPr>
        <w:spacing w:after="0" w:line="240" w:lineRule="auto"/>
        <w:ind w:left="284"/>
        <w:jc w:val="both"/>
        <w:rPr>
          <w:rFonts w:ascii="Times New Roman" w:eastAsia="Times New Roman" w:hAnsi="Times New Roman" w:cs="Times New Roman"/>
          <w:sz w:val="28"/>
          <w:szCs w:val="28"/>
          <w:lang w:eastAsia="lv-LV"/>
        </w:rPr>
      </w:pPr>
      <w:r w:rsidRPr="00B96714">
        <w:rPr>
          <w:rFonts w:ascii="Times New Roman" w:eastAsia="Times New Roman" w:hAnsi="Times New Roman" w:cs="Times New Roman"/>
          <w:sz w:val="28"/>
          <w:szCs w:val="28"/>
          <w:lang w:eastAsia="lv-LV"/>
        </w:rPr>
        <w:lastRenderedPageBreak/>
        <w:t>219.</w:t>
      </w:r>
      <w:r w:rsidRPr="00B96714">
        <w:rPr>
          <w:rFonts w:ascii="Times New Roman" w:eastAsia="Times New Roman" w:hAnsi="Times New Roman" w:cs="Times New Roman"/>
          <w:sz w:val="28"/>
          <w:szCs w:val="28"/>
          <w:vertAlign w:val="superscript"/>
          <w:lang w:eastAsia="lv-LV"/>
        </w:rPr>
        <w:t xml:space="preserve">1 </w:t>
      </w:r>
      <w:r w:rsidRPr="00B96714">
        <w:rPr>
          <w:rFonts w:ascii="Times New Roman" w:eastAsia="Times New Roman" w:hAnsi="Times New Roman" w:cs="Times New Roman"/>
          <w:sz w:val="28"/>
          <w:szCs w:val="28"/>
          <w:lang w:eastAsia="lv-LV"/>
        </w:rPr>
        <w:t>Organizējot sociālās rehabili</w:t>
      </w:r>
      <w:bookmarkStart w:id="0" w:name="_GoBack"/>
      <w:bookmarkEnd w:id="0"/>
      <w:r w:rsidRPr="00B96714">
        <w:rPr>
          <w:rFonts w:ascii="Times New Roman" w:eastAsia="Times New Roman" w:hAnsi="Times New Roman" w:cs="Times New Roman"/>
          <w:sz w:val="28"/>
          <w:szCs w:val="28"/>
          <w:lang w:eastAsia="lv-LV"/>
        </w:rPr>
        <w:t>tācijas pakalpojumus (turpmāk – pakalpojums), dienests ņem vērā normatīvos aktus, kas regulē pakalpojumu līdzfinansēšanas kārtību un apmēru probācijas klientiem.</w:t>
      </w:r>
    </w:p>
    <w:p w14:paraId="5532CBFA" w14:textId="77777777" w:rsidR="00C906F1" w:rsidRDefault="00C906F1" w:rsidP="00607DBA">
      <w:pPr>
        <w:spacing w:after="0" w:line="240" w:lineRule="auto"/>
        <w:ind w:left="284"/>
        <w:jc w:val="both"/>
        <w:rPr>
          <w:rFonts w:ascii="Times New Roman" w:eastAsia="Times New Roman" w:hAnsi="Times New Roman" w:cs="Times New Roman"/>
          <w:sz w:val="28"/>
          <w:szCs w:val="28"/>
          <w:lang w:eastAsia="lv-LV"/>
        </w:rPr>
      </w:pPr>
    </w:p>
    <w:p w14:paraId="74F51A25" w14:textId="7E09B35C" w:rsidR="00B96714" w:rsidRPr="00B96714" w:rsidRDefault="00B96714" w:rsidP="00607DBA">
      <w:pPr>
        <w:spacing w:after="0" w:line="240" w:lineRule="auto"/>
        <w:ind w:left="284"/>
        <w:jc w:val="both"/>
        <w:rPr>
          <w:rFonts w:ascii="Times New Roman" w:eastAsia="Times New Roman" w:hAnsi="Times New Roman" w:cs="Times New Roman"/>
          <w:sz w:val="28"/>
          <w:szCs w:val="28"/>
          <w:lang w:eastAsia="lv-LV"/>
        </w:rPr>
      </w:pPr>
      <w:r w:rsidRPr="00B96714">
        <w:rPr>
          <w:rFonts w:ascii="Times New Roman" w:eastAsia="Times New Roman" w:hAnsi="Times New Roman" w:cs="Times New Roman"/>
          <w:sz w:val="28"/>
          <w:szCs w:val="28"/>
          <w:lang w:eastAsia="lv-LV"/>
        </w:rPr>
        <w:t>219.</w:t>
      </w:r>
      <w:r w:rsidRPr="00B96714">
        <w:rPr>
          <w:rFonts w:ascii="Times New Roman" w:eastAsia="Times New Roman" w:hAnsi="Times New Roman" w:cs="Times New Roman"/>
          <w:sz w:val="28"/>
          <w:szCs w:val="28"/>
          <w:vertAlign w:val="superscript"/>
          <w:lang w:eastAsia="lv-LV"/>
        </w:rPr>
        <w:t xml:space="preserve">2 </w:t>
      </w:r>
      <w:r w:rsidRPr="00B96714">
        <w:rPr>
          <w:rFonts w:ascii="Times New Roman" w:eastAsia="Times New Roman" w:hAnsi="Times New Roman" w:cs="Times New Roman"/>
          <w:sz w:val="28"/>
          <w:szCs w:val="28"/>
          <w:lang w:eastAsia="lv-LV"/>
        </w:rPr>
        <w:t xml:space="preserve">Ja probācijas klientam ir nepieciešams saņemt pakalpojumu, probācijas klients iesniedz struktūrvienībā rakstisku iesniegumu. </w:t>
      </w:r>
    </w:p>
    <w:p w14:paraId="0DD9F4D0" w14:textId="77777777" w:rsidR="00C906F1" w:rsidRDefault="00C906F1" w:rsidP="00607DBA">
      <w:pPr>
        <w:spacing w:after="0" w:line="240" w:lineRule="auto"/>
        <w:ind w:left="284"/>
        <w:jc w:val="both"/>
        <w:rPr>
          <w:rFonts w:ascii="Times New Roman" w:eastAsia="Times New Roman" w:hAnsi="Times New Roman" w:cs="Times New Roman"/>
          <w:sz w:val="28"/>
          <w:szCs w:val="28"/>
          <w:lang w:eastAsia="lv-LV"/>
        </w:rPr>
      </w:pPr>
    </w:p>
    <w:p w14:paraId="5C14038F" w14:textId="69FF9A93" w:rsidR="00B96714" w:rsidRPr="00B96714" w:rsidRDefault="00B96714" w:rsidP="00607DBA">
      <w:pPr>
        <w:spacing w:after="0" w:line="240" w:lineRule="auto"/>
        <w:ind w:left="284"/>
        <w:jc w:val="both"/>
        <w:rPr>
          <w:rFonts w:ascii="Times New Roman" w:eastAsia="Times New Roman" w:hAnsi="Times New Roman" w:cs="Times New Roman"/>
          <w:sz w:val="28"/>
          <w:szCs w:val="28"/>
          <w:lang w:eastAsia="lv-LV"/>
        </w:rPr>
      </w:pPr>
      <w:r w:rsidRPr="00B96714">
        <w:rPr>
          <w:rFonts w:ascii="Times New Roman" w:eastAsia="Times New Roman" w:hAnsi="Times New Roman" w:cs="Times New Roman"/>
          <w:sz w:val="28"/>
          <w:szCs w:val="28"/>
          <w:lang w:eastAsia="lv-LV"/>
        </w:rPr>
        <w:t>219.</w:t>
      </w:r>
      <w:r w:rsidRPr="00B96714">
        <w:rPr>
          <w:rFonts w:ascii="Times New Roman" w:eastAsia="Times New Roman" w:hAnsi="Times New Roman" w:cs="Times New Roman"/>
          <w:sz w:val="28"/>
          <w:szCs w:val="28"/>
          <w:vertAlign w:val="superscript"/>
          <w:lang w:eastAsia="lv-LV"/>
        </w:rPr>
        <w:t xml:space="preserve">3 </w:t>
      </w:r>
      <w:r w:rsidRPr="00B96714">
        <w:rPr>
          <w:rFonts w:ascii="Times New Roman" w:eastAsia="Times New Roman" w:hAnsi="Times New Roman" w:cs="Times New Roman"/>
          <w:sz w:val="28"/>
          <w:szCs w:val="28"/>
          <w:lang w:eastAsia="lv-LV"/>
        </w:rPr>
        <w:t>Šo noteikumu 219.</w:t>
      </w:r>
      <w:r w:rsidRPr="00B96714">
        <w:rPr>
          <w:rFonts w:ascii="Times New Roman" w:eastAsia="Times New Roman" w:hAnsi="Times New Roman" w:cs="Times New Roman"/>
          <w:sz w:val="28"/>
          <w:szCs w:val="28"/>
          <w:vertAlign w:val="superscript"/>
          <w:lang w:eastAsia="lv-LV"/>
        </w:rPr>
        <w:t>2</w:t>
      </w:r>
      <w:r w:rsidRPr="00B96714">
        <w:rPr>
          <w:rFonts w:ascii="Times New Roman" w:eastAsia="Times New Roman" w:hAnsi="Times New Roman" w:cs="Times New Roman"/>
          <w:sz w:val="28"/>
          <w:szCs w:val="28"/>
          <w:lang w:eastAsia="lv-LV"/>
        </w:rPr>
        <w:t xml:space="preserve"> punktā minētajā iesniegumā norāda:</w:t>
      </w:r>
    </w:p>
    <w:p w14:paraId="06D95E31" w14:textId="77777777" w:rsidR="00B96714" w:rsidRPr="00B96714" w:rsidRDefault="00B96714" w:rsidP="00607DBA">
      <w:pPr>
        <w:spacing w:after="0" w:line="240" w:lineRule="auto"/>
        <w:ind w:left="709" w:firstLine="425"/>
        <w:jc w:val="both"/>
        <w:rPr>
          <w:rFonts w:ascii="Times New Roman" w:eastAsia="Times New Roman" w:hAnsi="Times New Roman" w:cs="Times New Roman"/>
          <w:sz w:val="28"/>
          <w:szCs w:val="28"/>
          <w:lang w:eastAsia="lv-LV"/>
        </w:rPr>
      </w:pPr>
      <w:r w:rsidRPr="00B96714">
        <w:rPr>
          <w:rFonts w:ascii="Times New Roman" w:eastAsia="Times New Roman" w:hAnsi="Times New Roman" w:cs="Times New Roman"/>
          <w:sz w:val="28"/>
          <w:szCs w:val="28"/>
          <w:lang w:eastAsia="lv-LV"/>
        </w:rPr>
        <w:t>219.</w:t>
      </w:r>
      <w:r w:rsidRPr="00B96714">
        <w:rPr>
          <w:rFonts w:ascii="Times New Roman" w:eastAsia="Times New Roman" w:hAnsi="Times New Roman" w:cs="Times New Roman"/>
          <w:sz w:val="28"/>
          <w:szCs w:val="28"/>
          <w:vertAlign w:val="superscript"/>
          <w:lang w:eastAsia="lv-LV"/>
        </w:rPr>
        <w:t xml:space="preserve">3 </w:t>
      </w:r>
      <w:r w:rsidRPr="00B96714">
        <w:rPr>
          <w:rFonts w:ascii="Times New Roman" w:eastAsia="Times New Roman" w:hAnsi="Times New Roman" w:cs="Times New Roman"/>
          <w:sz w:val="28"/>
          <w:szCs w:val="28"/>
          <w:lang w:eastAsia="lv-LV"/>
        </w:rPr>
        <w:t>1. pakalpojuma saņemšanas mērķi;</w:t>
      </w:r>
    </w:p>
    <w:p w14:paraId="5BFF3E16" w14:textId="77777777" w:rsidR="00B96714" w:rsidRPr="00B96714" w:rsidRDefault="00B96714" w:rsidP="00607DBA">
      <w:pPr>
        <w:spacing w:after="0" w:line="240" w:lineRule="auto"/>
        <w:ind w:left="709" w:firstLine="425"/>
        <w:jc w:val="both"/>
        <w:rPr>
          <w:rFonts w:ascii="Times New Roman" w:eastAsia="Times New Roman" w:hAnsi="Times New Roman" w:cs="Times New Roman"/>
          <w:sz w:val="28"/>
          <w:szCs w:val="28"/>
          <w:lang w:eastAsia="lv-LV"/>
        </w:rPr>
      </w:pPr>
      <w:r w:rsidRPr="00B96714">
        <w:rPr>
          <w:rFonts w:ascii="Times New Roman" w:eastAsia="Times New Roman" w:hAnsi="Times New Roman" w:cs="Times New Roman"/>
          <w:sz w:val="28"/>
          <w:szCs w:val="28"/>
          <w:lang w:eastAsia="lv-LV"/>
        </w:rPr>
        <w:t>219.</w:t>
      </w:r>
      <w:r w:rsidRPr="00B96714">
        <w:rPr>
          <w:rFonts w:ascii="Times New Roman" w:eastAsia="Times New Roman" w:hAnsi="Times New Roman" w:cs="Times New Roman"/>
          <w:sz w:val="28"/>
          <w:szCs w:val="28"/>
          <w:vertAlign w:val="superscript"/>
          <w:lang w:eastAsia="lv-LV"/>
        </w:rPr>
        <w:t xml:space="preserve">3 </w:t>
      </w:r>
      <w:r w:rsidRPr="00B96714">
        <w:rPr>
          <w:rFonts w:ascii="Times New Roman" w:eastAsia="Times New Roman" w:hAnsi="Times New Roman" w:cs="Times New Roman"/>
          <w:sz w:val="28"/>
          <w:szCs w:val="28"/>
          <w:lang w:eastAsia="lv-LV"/>
        </w:rPr>
        <w:t>2. laika periodu, kurā ir nepieciešams saņemt pakalpojumu.</w:t>
      </w:r>
    </w:p>
    <w:p w14:paraId="03223569" w14:textId="77777777" w:rsidR="00C906F1" w:rsidRDefault="00C906F1" w:rsidP="00C906F1">
      <w:pPr>
        <w:spacing w:after="0" w:line="240" w:lineRule="auto"/>
        <w:ind w:left="284"/>
        <w:jc w:val="both"/>
        <w:rPr>
          <w:rFonts w:ascii="Times New Roman" w:eastAsia="Times New Roman" w:hAnsi="Times New Roman" w:cs="Times New Roman"/>
          <w:sz w:val="28"/>
          <w:szCs w:val="28"/>
          <w:lang w:eastAsia="lv-LV"/>
        </w:rPr>
      </w:pPr>
    </w:p>
    <w:p w14:paraId="489563EC" w14:textId="5B7719B6" w:rsidR="00B96714" w:rsidRPr="00B96714" w:rsidRDefault="00B96714" w:rsidP="00C906F1">
      <w:pPr>
        <w:spacing w:after="0" w:line="240" w:lineRule="auto"/>
        <w:ind w:left="284"/>
        <w:jc w:val="both"/>
        <w:rPr>
          <w:rFonts w:ascii="Times New Roman" w:eastAsia="Times New Roman" w:hAnsi="Times New Roman" w:cs="Times New Roman"/>
          <w:sz w:val="28"/>
          <w:szCs w:val="28"/>
          <w:lang w:eastAsia="lv-LV"/>
        </w:rPr>
      </w:pPr>
      <w:r w:rsidRPr="00B96714">
        <w:rPr>
          <w:rFonts w:ascii="Times New Roman" w:eastAsia="Times New Roman" w:hAnsi="Times New Roman" w:cs="Times New Roman"/>
          <w:sz w:val="28"/>
          <w:szCs w:val="28"/>
          <w:lang w:eastAsia="lv-LV"/>
        </w:rPr>
        <w:t>219.</w:t>
      </w:r>
      <w:r w:rsidRPr="00B96714">
        <w:rPr>
          <w:rFonts w:ascii="Times New Roman" w:eastAsia="Times New Roman" w:hAnsi="Times New Roman" w:cs="Times New Roman"/>
          <w:sz w:val="28"/>
          <w:szCs w:val="28"/>
          <w:vertAlign w:val="superscript"/>
          <w:lang w:eastAsia="lv-LV"/>
        </w:rPr>
        <w:t xml:space="preserve">4 </w:t>
      </w:r>
      <w:r w:rsidRPr="00B96714">
        <w:rPr>
          <w:rFonts w:ascii="Times New Roman" w:eastAsia="Times New Roman" w:hAnsi="Times New Roman" w:cs="Times New Roman"/>
          <w:sz w:val="28"/>
          <w:szCs w:val="28"/>
          <w:lang w:eastAsia="lv-LV"/>
        </w:rPr>
        <w:t>Amatpersona piecu dienu laikā pēc šo noteikumu 219.</w:t>
      </w:r>
      <w:r w:rsidRPr="00B96714">
        <w:rPr>
          <w:rFonts w:ascii="Times New Roman" w:eastAsia="Times New Roman" w:hAnsi="Times New Roman" w:cs="Times New Roman"/>
          <w:sz w:val="28"/>
          <w:szCs w:val="28"/>
          <w:vertAlign w:val="superscript"/>
          <w:lang w:eastAsia="lv-LV"/>
        </w:rPr>
        <w:t>2</w:t>
      </w:r>
      <w:r w:rsidRPr="00B96714">
        <w:rPr>
          <w:rFonts w:ascii="Times New Roman" w:eastAsia="Times New Roman" w:hAnsi="Times New Roman" w:cs="Times New Roman"/>
          <w:sz w:val="28"/>
          <w:szCs w:val="28"/>
          <w:lang w:eastAsia="lv-LV"/>
        </w:rPr>
        <w:t> punktā minētā iesnieguma saņemšanas izvērtē:</w:t>
      </w:r>
    </w:p>
    <w:p w14:paraId="26273CA9" w14:textId="2C43F990" w:rsidR="00B96714" w:rsidRPr="00B96714" w:rsidRDefault="00B96714" w:rsidP="00607DBA">
      <w:pPr>
        <w:spacing w:after="0" w:line="240" w:lineRule="auto"/>
        <w:ind w:left="1134"/>
        <w:jc w:val="both"/>
        <w:rPr>
          <w:rFonts w:ascii="Times New Roman" w:eastAsia="Times New Roman" w:hAnsi="Times New Roman" w:cs="Times New Roman"/>
          <w:sz w:val="28"/>
          <w:szCs w:val="28"/>
          <w:lang w:eastAsia="lv-LV"/>
        </w:rPr>
      </w:pPr>
      <w:r w:rsidRPr="00B96714">
        <w:rPr>
          <w:rFonts w:ascii="Times New Roman" w:eastAsia="Times New Roman" w:hAnsi="Times New Roman" w:cs="Times New Roman"/>
          <w:sz w:val="28"/>
          <w:szCs w:val="28"/>
          <w:lang w:eastAsia="lv-LV"/>
        </w:rPr>
        <w:t>219.</w:t>
      </w:r>
      <w:r w:rsidRPr="00B96714">
        <w:rPr>
          <w:rFonts w:ascii="Times New Roman" w:eastAsia="Times New Roman" w:hAnsi="Times New Roman" w:cs="Times New Roman"/>
          <w:sz w:val="28"/>
          <w:szCs w:val="28"/>
          <w:vertAlign w:val="superscript"/>
          <w:lang w:eastAsia="lv-LV"/>
        </w:rPr>
        <w:t>4</w:t>
      </w:r>
      <w:r w:rsidRPr="00B96714">
        <w:rPr>
          <w:rFonts w:ascii="Times New Roman" w:eastAsia="Times New Roman" w:hAnsi="Times New Roman" w:cs="Times New Roman"/>
          <w:sz w:val="28"/>
          <w:szCs w:val="28"/>
          <w:lang w:eastAsia="lv-LV"/>
        </w:rPr>
        <w:t>1.</w:t>
      </w:r>
      <w:r w:rsidRPr="00B96714">
        <w:rPr>
          <w:rFonts w:ascii="Times New Roman" w:eastAsia="Times New Roman" w:hAnsi="Times New Roman" w:cs="Times New Roman"/>
          <w:sz w:val="28"/>
          <w:szCs w:val="28"/>
          <w:vertAlign w:val="superscript"/>
          <w:lang w:eastAsia="lv-LV"/>
        </w:rPr>
        <w:t xml:space="preserve"> </w:t>
      </w:r>
      <w:r w:rsidRPr="00B96714">
        <w:rPr>
          <w:rFonts w:ascii="Times New Roman" w:eastAsia="Times New Roman" w:hAnsi="Times New Roman" w:cs="Times New Roman"/>
          <w:sz w:val="28"/>
          <w:szCs w:val="28"/>
          <w:lang w:eastAsia="lv-LV"/>
        </w:rPr>
        <w:t xml:space="preserve">pakalpojuma saņemšanas ietekmi uz </w:t>
      </w:r>
      <w:r w:rsidR="00925295">
        <w:rPr>
          <w:rFonts w:ascii="Times New Roman" w:eastAsia="Times New Roman" w:hAnsi="Times New Roman" w:cs="Times New Roman"/>
          <w:sz w:val="28"/>
          <w:szCs w:val="28"/>
          <w:lang w:eastAsia="lv-LV"/>
        </w:rPr>
        <w:t>uzraudzības mērķa sasniegšanu</w:t>
      </w:r>
      <w:r w:rsidRPr="00B96714">
        <w:rPr>
          <w:rFonts w:ascii="Times New Roman" w:eastAsia="Times New Roman" w:hAnsi="Times New Roman" w:cs="Times New Roman"/>
          <w:sz w:val="28"/>
          <w:szCs w:val="28"/>
          <w:lang w:eastAsia="lv-LV"/>
        </w:rPr>
        <w:t xml:space="preserve"> un laika periodu, kurā ir nepieciešams saņemt pakalpojumu;</w:t>
      </w:r>
    </w:p>
    <w:p w14:paraId="4A4EF6C3" w14:textId="77777777" w:rsidR="00B96714" w:rsidRPr="00B96714" w:rsidRDefault="00B96714" w:rsidP="00607DBA">
      <w:pPr>
        <w:spacing w:after="0" w:line="240" w:lineRule="auto"/>
        <w:ind w:left="709" w:firstLine="425"/>
        <w:jc w:val="both"/>
        <w:rPr>
          <w:rFonts w:ascii="Times New Roman" w:eastAsia="Times New Roman" w:hAnsi="Times New Roman" w:cs="Times New Roman"/>
          <w:sz w:val="28"/>
          <w:szCs w:val="28"/>
          <w:lang w:eastAsia="lv-LV"/>
        </w:rPr>
      </w:pPr>
      <w:r w:rsidRPr="00B96714">
        <w:rPr>
          <w:rFonts w:ascii="Times New Roman" w:eastAsia="Times New Roman" w:hAnsi="Times New Roman" w:cs="Times New Roman"/>
          <w:sz w:val="28"/>
          <w:szCs w:val="28"/>
          <w:lang w:eastAsia="lv-LV"/>
        </w:rPr>
        <w:t>219.</w:t>
      </w:r>
      <w:r w:rsidRPr="00B96714">
        <w:rPr>
          <w:rFonts w:ascii="Times New Roman" w:eastAsia="Times New Roman" w:hAnsi="Times New Roman" w:cs="Times New Roman"/>
          <w:sz w:val="28"/>
          <w:szCs w:val="28"/>
          <w:vertAlign w:val="superscript"/>
          <w:lang w:eastAsia="lv-LV"/>
        </w:rPr>
        <w:t xml:space="preserve">4 </w:t>
      </w:r>
      <w:r w:rsidRPr="00B96714">
        <w:rPr>
          <w:rFonts w:ascii="Times New Roman" w:eastAsia="Times New Roman" w:hAnsi="Times New Roman" w:cs="Times New Roman"/>
          <w:sz w:val="28"/>
          <w:szCs w:val="28"/>
          <w:lang w:eastAsia="lv-LV"/>
        </w:rPr>
        <w:t>2. pakalpojuma līdzfinansēšanai piešķirtā finansējuma apguvi.</w:t>
      </w:r>
    </w:p>
    <w:p w14:paraId="38EFB8E3" w14:textId="77777777" w:rsidR="00C906F1" w:rsidRDefault="00C906F1" w:rsidP="00C906F1">
      <w:pPr>
        <w:spacing w:after="0" w:line="240" w:lineRule="auto"/>
        <w:ind w:left="284"/>
        <w:jc w:val="both"/>
        <w:rPr>
          <w:rFonts w:ascii="Times New Roman" w:eastAsia="Times New Roman" w:hAnsi="Times New Roman" w:cs="Times New Roman"/>
          <w:sz w:val="28"/>
          <w:szCs w:val="28"/>
          <w:lang w:eastAsia="lv-LV"/>
        </w:rPr>
      </w:pPr>
    </w:p>
    <w:p w14:paraId="6487E297" w14:textId="4C837975" w:rsidR="00B96714" w:rsidRPr="00B96714" w:rsidRDefault="00B96714" w:rsidP="00C906F1">
      <w:pPr>
        <w:spacing w:after="0" w:line="240" w:lineRule="auto"/>
        <w:ind w:left="284"/>
        <w:jc w:val="both"/>
        <w:rPr>
          <w:rFonts w:ascii="Times New Roman" w:eastAsia="Times New Roman" w:hAnsi="Times New Roman" w:cs="Times New Roman"/>
          <w:sz w:val="28"/>
          <w:szCs w:val="28"/>
          <w:lang w:eastAsia="lv-LV"/>
        </w:rPr>
      </w:pPr>
      <w:r w:rsidRPr="00B96714">
        <w:rPr>
          <w:rFonts w:ascii="Times New Roman" w:eastAsia="Times New Roman" w:hAnsi="Times New Roman" w:cs="Times New Roman"/>
          <w:sz w:val="28"/>
          <w:szCs w:val="28"/>
          <w:lang w:eastAsia="lv-LV"/>
        </w:rPr>
        <w:t>219.</w:t>
      </w:r>
      <w:r w:rsidRPr="00B96714">
        <w:rPr>
          <w:rFonts w:ascii="Times New Roman" w:eastAsia="Times New Roman" w:hAnsi="Times New Roman" w:cs="Times New Roman"/>
          <w:sz w:val="28"/>
          <w:szCs w:val="28"/>
          <w:vertAlign w:val="superscript"/>
          <w:lang w:eastAsia="lv-LV"/>
        </w:rPr>
        <w:t xml:space="preserve">5 </w:t>
      </w:r>
      <w:r w:rsidRPr="00B96714">
        <w:rPr>
          <w:rFonts w:ascii="Times New Roman" w:eastAsia="Times New Roman" w:hAnsi="Times New Roman" w:cs="Times New Roman"/>
          <w:sz w:val="28"/>
          <w:szCs w:val="28"/>
          <w:lang w:eastAsia="lv-LV"/>
        </w:rPr>
        <w:t xml:space="preserve">Ja pakalpojuma saņemšana var veicināt </w:t>
      </w:r>
      <w:r w:rsidR="00925295" w:rsidRPr="00925295">
        <w:rPr>
          <w:rFonts w:ascii="Times New Roman" w:eastAsia="Times New Roman" w:hAnsi="Times New Roman" w:cs="Times New Roman"/>
          <w:sz w:val="28"/>
          <w:szCs w:val="28"/>
          <w:lang w:eastAsia="lv-LV"/>
        </w:rPr>
        <w:t xml:space="preserve">uzraudzības mērķa sasniegšanu </w:t>
      </w:r>
      <w:r w:rsidRPr="00B96714">
        <w:rPr>
          <w:rFonts w:ascii="Times New Roman" w:eastAsia="Times New Roman" w:hAnsi="Times New Roman" w:cs="Times New Roman"/>
          <w:sz w:val="28"/>
          <w:szCs w:val="28"/>
          <w:lang w:eastAsia="lv-LV"/>
        </w:rPr>
        <w:t>un pakalpojumu ir iespējams līdzfinansēt, amatpersona:</w:t>
      </w:r>
    </w:p>
    <w:p w14:paraId="4C0CA315" w14:textId="77777777" w:rsidR="00B96714" w:rsidRPr="00B96714" w:rsidRDefault="00B96714" w:rsidP="00607DBA">
      <w:pPr>
        <w:spacing w:after="0" w:line="240" w:lineRule="auto"/>
        <w:ind w:left="709" w:firstLine="425"/>
        <w:jc w:val="both"/>
        <w:rPr>
          <w:rFonts w:ascii="Times New Roman" w:eastAsia="Times New Roman" w:hAnsi="Times New Roman" w:cs="Times New Roman"/>
          <w:sz w:val="28"/>
          <w:szCs w:val="28"/>
          <w:lang w:eastAsia="lv-LV"/>
        </w:rPr>
      </w:pPr>
      <w:r w:rsidRPr="00B96714">
        <w:rPr>
          <w:rFonts w:ascii="Times New Roman" w:eastAsia="Times New Roman" w:hAnsi="Times New Roman" w:cs="Times New Roman"/>
          <w:sz w:val="28"/>
          <w:szCs w:val="28"/>
          <w:lang w:eastAsia="lv-LV"/>
        </w:rPr>
        <w:t>219.</w:t>
      </w:r>
      <w:r w:rsidRPr="00B96714">
        <w:rPr>
          <w:rFonts w:ascii="Times New Roman" w:eastAsia="Times New Roman" w:hAnsi="Times New Roman" w:cs="Times New Roman"/>
          <w:sz w:val="28"/>
          <w:szCs w:val="28"/>
          <w:vertAlign w:val="superscript"/>
          <w:lang w:eastAsia="lv-LV"/>
        </w:rPr>
        <w:t xml:space="preserve">5 </w:t>
      </w:r>
      <w:r w:rsidRPr="00B96714">
        <w:rPr>
          <w:rFonts w:ascii="Times New Roman" w:eastAsia="Times New Roman" w:hAnsi="Times New Roman" w:cs="Times New Roman"/>
          <w:sz w:val="28"/>
          <w:szCs w:val="28"/>
          <w:lang w:eastAsia="lv-LV"/>
        </w:rPr>
        <w:t>1. organizē līguma slēgšanu par pakalpojumu sniegšanu;</w:t>
      </w:r>
    </w:p>
    <w:p w14:paraId="1BD92982" w14:textId="77777777" w:rsidR="00B96714" w:rsidRPr="00B96714" w:rsidRDefault="00B96714" w:rsidP="00607DBA">
      <w:pPr>
        <w:spacing w:after="0" w:line="240" w:lineRule="auto"/>
        <w:ind w:left="1134"/>
        <w:jc w:val="both"/>
        <w:rPr>
          <w:rFonts w:ascii="Times New Roman" w:eastAsia="Times New Roman" w:hAnsi="Times New Roman" w:cs="Times New Roman"/>
          <w:sz w:val="28"/>
          <w:szCs w:val="28"/>
          <w:lang w:eastAsia="lv-LV"/>
        </w:rPr>
      </w:pPr>
      <w:r w:rsidRPr="00B96714">
        <w:rPr>
          <w:rFonts w:ascii="Times New Roman" w:eastAsia="Times New Roman" w:hAnsi="Times New Roman" w:cs="Times New Roman"/>
          <w:sz w:val="28"/>
          <w:szCs w:val="28"/>
          <w:lang w:eastAsia="lv-LV"/>
        </w:rPr>
        <w:t>219.</w:t>
      </w:r>
      <w:r w:rsidRPr="00B96714">
        <w:rPr>
          <w:rFonts w:ascii="Times New Roman" w:eastAsia="Times New Roman" w:hAnsi="Times New Roman" w:cs="Times New Roman"/>
          <w:sz w:val="28"/>
          <w:szCs w:val="28"/>
          <w:vertAlign w:val="superscript"/>
          <w:lang w:eastAsia="lv-LV"/>
        </w:rPr>
        <w:t>5</w:t>
      </w:r>
      <w:r w:rsidRPr="00B96714">
        <w:rPr>
          <w:rFonts w:ascii="Times New Roman" w:eastAsia="Times New Roman" w:hAnsi="Times New Roman" w:cs="Times New Roman"/>
          <w:sz w:val="28"/>
          <w:szCs w:val="28"/>
          <w:lang w:eastAsia="lv-LV"/>
        </w:rPr>
        <w:t>2. sniedz informāciju probācijas klientam par pakalpojuma sniedzēju;</w:t>
      </w:r>
    </w:p>
    <w:p w14:paraId="751A21A3" w14:textId="77777777" w:rsidR="00B96714" w:rsidRPr="00B96714" w:rsidRDefault="00B96714" w:rsidP="00607DBA">
      <w:pPr>
        <w:spacing w:after="0" w:line="240" w:lineRule="auto"/>
        <w:ind w:left="1134"/>
        <w:jc w:val="both"/>
        <w:rPr>
          <w:rFonts w:ascii="Times New Roman" w:eastAsia="Times New Roman" w:hAnsi="Times New Roman" w:cs="Times New Roman"/>
          <w:sz w:val="28"/>
          <w:szCs w:val="28"/>
          <w:lang w:eastAsia="lv-LV"/>
        </w:rPr>
      </w:pPr>
      <w:r w:rsidRPr="00B96714">
        <w:rPr>
          <w:rFonts w:ascii="Times New Roman" w:eastAsia="Times New Roman" w:hAnsi="Times New Roman" w:cs="Times New Roman"/>
          <w:sz w:val="28"/>
          <w:szCs w:val="28"/>
          <w:lang w:eastAsia="lv-LV"/>
        </w:rPr>
        <w:t>219.</w:t>
      </w:r>
      <w:r w:rsidRPr="00B96714">
        <w:rPr>
          <w:rFonts w:ascii="Times New Roman" w:eastAsia="Times New Roman" w:hAnsi="Times New Roman" w:cs="Times New Roman"/>
          <w:sz w:val="28"/>
          <w:szCs w:val="28"/>
          <w:vertAlign w:val="superscript"/>
          <w:lang w:eastAsia="lv-LV"/>
        </w:rPr>
        <w:t xml:space="preserve">5 </w:t>
      </w:r>
      <w:r w:rsidRPr="00B96714">
        <w:rPr>
          <w:rFonts w:ascii="Times New Roman" w:eastAsia="Times New Roman" w:hAnsi="Times New Roman" w:cs="Times New Roman"/>
          <w:sz w:val="28"/>
          <w:szCs w:val="28"/>
          <w:lang w:eastAsia="lv-LV"/>
        </w:rPr>
        <w:t>3.</w:t>
      </w:r>
      <w:r w:rsidRPr="00B96714">
        <w:rPr>
          <w:rFonts w:ascii="Times New Roman" w:eastAsia="Times New Roman" w:hAnsi="Times New Roman" w:cs="Times New Roman"/>
          <w:sz w:val="28"/>
          <w:szCs w:val="28"/>
          <w:vertAlign w:val="superscript"/>
          <w:lang w:eastAsia="lv-LV"/>
        </w:rPr>
        <w:t xml:space="preserve"> </w:t>
      </w:r>
      <w:r w:rsidRPr="00B96714">
        <w:rPr>
          <w:rFonts w:ascii="Times New Roman" w:eastAsia="Times New Roman" w:hAnsi="Times New Roman" w:cs="Times New Roman"/>
          <w:sz w:val="28"/>
          <w:szCs w:val="28"/>
          <w:lang w:eastAsia="lv-LV"/>
        </w:rPr>
        <w:t>izskaidro ar pakalpojuma sniegšanu saistītos ierobežojumus un turpmāko probācijas klienta uzraudzību.</w:t>
      </w:r>
    </w:p>
    <w:p w14:paraId="60C1D29C" w14:textId="77777777" w:rsidR="00C906F1" w:rsidRDefault="00C906F1" w:rsidP="00C906F1">
      <w:pPr>
        <w:spacing w:after="0" w:line="240" w:lineRule="auto"/>
        <w:ind w:left="284"/>
        <w:jc w:val="both"/>
        <w:rPr>
          <w:rFonts w:ascii="Times New Roman" w:eastAsia="Times New Roman" w:hAnsi="Times New Roman" w:cs="Times New Roman"/>
          <w:sz w:val="28"/>
          <w:szCs w:val="28"/>
          <w:lang w:eastAsia="lv-LV"/>
        </w:rPr>
      </w:pPr>
    </w:p>
    <w:p w14:paraId="2FDB67C6" w14:textId="7C768987" w:rsidR="00091837" w:rsidRPr="00CB341A" w:rsidRDefault="00B96714" w:rsidP="00C906F1">
      <w:pPr>
        <w:spacing w:after="0" w:line="240" w:lineRule="auto"/>
        <w:ind w:left="284"/>
        <w:jc w:val="both"/>
        <w:rPr>
          <w:rFonts w:ascii="Times New Roman" w:eastAsia="Times New Roman" w:hAnsi="Times New Roman" w:cs="Times New Roman"/>
          <w:sz w:val="28"/>
          <w:szCs w:val="28"/>
          <w:lang w:eastAsia="lv-LV"/>
        </w:rPr>
      </w:pPr>
      <w:r w:rsidRPr="00B96714">
        <w:rPr>
          <w:rFonts w:ascii="Times New Roman" w:eastAsia="Times New Roman" w:hAnsi="Times New Roman" w:cs="Times New Roman"/>
          <w:sz w:val="28"/>
          <w:szCs w:val="28"/>
          <w:lang w:eastAsia="lv-LV"/>
        </w:rPr>
        <w:t>219.</w:t>
      </w:r>
      <w:r w:rsidRPr="00B96714">
        <w:rPr>
          <w:rFonts w:ascii="Times New Roman" w:eastAsia="Times New Roman" w:hAnsi="Times New Roman" w:cs="Times New Roman"/>
          <w:sz w:val="28"/>
          <w:szCs w:val="28"/>
          <w:vertAlign w:val="superscript"/>
          <w:lang w:eastAsia="lv-LV"/>
        </w:rPr>
        <w:t xml:space="preserve">6 </w:t>
      </w:r>
      <w:r w:rsidRPr="00B96714">
        <w:rPr>
          <w:rFonts w:ascii="Times New Roman" w:eastAsia="Times New Roman" w:hAnsi="Times New Roman" w:cs="Times New Roman"/>
          <w:sz w:val="28"/>
          <w:szCs w:val="28"/>
          <w:lang w:eastAsia="lv-LV"/>
        </w:rPr>
        <w:t>Ja pakalpojuma saņemšanu nav iespējams līdzfinansēt vai pakalpojuma saņemšana neatbilst probācijas klienta uzraudzības mērķim, amatpersona rakstiski informē  probācijas klientu, norādot atteikuma iemeslu.</w:t>
      </w:r>
      <w:r w:rsidR="00B203D6">
        <w:rPr>
          <w:rFonts w:ascii="Times New Roman" w:eastAsia="Times New Roman" w:hAnsi="Times New Roman" w:cs="Times New Roman"/>
          <w:sz w:val="28"/>
          <w:szCs w:val="28"/>
          <w:lang w:eastAsia="lv-LV"/>
        </w:rPr>
        <w:t>"</w:t>
      </w:r>
      <w:r w:rsidR="00EB26A5">
        <w:rPr>
          <w:rFonts w:ascii="Times New Roman" w:eastAsia="Times New Roman" w:hAnsi="Times New Roman" w:cs="Times New Roman"/>
          <w:sz w:val="28"/>
          <w:szCs w:val="28"/>
          <w:lang w:eastAsia="lv-LV"/>
        </w:rPr>
        <w:t>.</w:t>
      </w:r>
    </w:p>
    <w:p w14:paraId="309F9916" w14:textId="1DDFF4D4" w:rsidR="005A3340" w:rsidRPr="005A3340" w:rsidRDefault="005A3340" w:rsidP="00607DBA">
      <w:pPr>
        <w:pStyle w:val="Sarakstarindkopa"/>
        <w:spacing w:after="0" w:line="240" w:lineRule="auto"/>
        <w:ind w:left="1134"/>
        <w:rPr>
          <w:rFonts w:ascii="Times New Roman" w:eastAsia="Calibri" w:hAnsi="Times New Roman" w:cs="Times New Roman"/>
          <w:iCs/>
          <w:sz w:val="28"/>
          <w:szCs w:val="28"/>
        </w:rPr>
      </w:pPr>
    </w:p>
    <w:p w14:paraId="309F9961" w14:textId="77777777" w:rsidR="00CF44A5" w:rsidRPr="00CF44A5" w:rsidRDefault="00CF44A5" w:rsidP="00CF44A5">
      <w:pPr>
        <w:spacing w:after="0" w:line="240" w:lineRule="auto"/>
        <w:rPr>
          <w:rFonts w:ascii="Times New Roman" w:eastAsia="Times New Roman" w:hAnsi="Times New Roman" w:cs="Times New Roman"/>
          <w:sz w:val="24"/>
          <w:szCs w:val="24"/>
          <w:lang w:eastAsia="lv-LV"/>
        </w:rPr>
      </w:pPr>
    </w:p>
    <w:p w14:paraId="309F9962" w14:textId="77777777" w:rsidR="00CF44A5" w:rsidRPr="00CF44A5" w:rsidRDefault="00CF44A5" w:rsidP="00CF44A5">
      <w:pPr>
        <w:spacing w:after="0" w:line="240" w:lineRule="auto"/>
        <w:rPr>
          <w:rFonts w:ascii="Times New Roman" w:eastAsia="Times New Roman" w:hAnsi="Times New Roman" w:cs="Times New Roman"/>
          <w:sz w:val="24"/>
          <w:szCs w:val="24"/>
          <w:lang w:eastAsia="lv-LV"/>
        </w:rPr>
      </w:pPr>
    </w:p>
    <w:p w14:paraId="309F9963" w14:textId="2DEA66B0" w:rsidR="009941AB" w:rsidRPr="00BA1A8F" w:rsidRDefault="00C12E5E" w:rsidP="009941AB">
      <w:pPr>
        <w:tabs>
          <w:tab w:val="left" w:pos="7088"/>
        </w:tabs>
        <w:spacing w:after="0" w:line="240"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Ministru prezidents                                                             </w:t>
      </w:r>
      <w:r w:rsidR="000D7A08">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Arturs </w:t>
      </w:r>
      <w:r w:rsidR="000D7A08">
        <w:rPr>
          <w:rFonts w:ascii="Times New Roman" w:eastAsia="Calibri" w:hAnsi="Times New Roman" w:cs="Times New Roman"/>
          <w:bCs/>
          <w:sz w:val="28"/>
          <w:szCs w:val="28"/>
        </w:rPr>
        <w:t>Krišjānis Kariņš</w:t>
      </w:r>
    </w:p>
    <w:p w14:paraId="309F9964" w14:textId="77777777" w:rsidR="009941AB" w:rsidRPr="00BA1A8F" w:rsidRDefault="009941AB" w:rsidP="009941AB">
      <w:pPr>
        <w:tabs>
          <w:tab w:val="left" w:pos="7088"/>
        </w:tabs>
        <w:spacing w:after="0" w:line="240" w:lineRule="auto"/>
        <w:contextualSpacing/>
        <w:jc w:val="both"/>
        <w:rPr>
          <w:rFonts w:ascii="Times New Roman" w:eastAsia="Calibri" w:hAnsi="Times New Roman" w:cs="Times New Roman"/>
          <w:bCs/>
          <w:sz w:val="28"/>
          <w:szCs w:val="28"/>
        </w:rPr>
      </w:pPr>
    </w:p>
    <w:p w14:paraId="309F9965" w14:textId="77777777" w:rsidR="009941AB" w:rsidRPr="00BA1A8F" w:rsidRDefault="009941AB" w:rsidP="009941AB">
      <w:pPr>
        <w:tabs>
          <w:tab w:val="left" w:pos="7088"/>
        </w:tabs>
        <w:spacing w:after="0" w:line="240" w:lineRule="auto"/>
        <w:contextualSpacing/>
        <w:jc w:val="both"/>
        <w:rPr>
          <w:rFonts w:ascii="Times New Roman" w:eastAsia="Calibri" w:hAnsi="Times New Roman" w:cs="Times New Roman"/>
          <w:bCs/>
          <w:sz w:val="28"/>
          <w:szCs w:val="28"/>
        </w:rPr>
      </w:pPr>
    </w:p>
    <w:p w14:paraId="309F9967" w14:textId="23DAC664" w:rsidR="009941AB" w:rsidRDefault="00002C7D" w:rsidP="009941AB">
      <w:pPr>
        <w:tabs>
          <w:tab w:val="left" w:pos="7088"/>
        </w:tabs>
        <w:spacing w:after="0" w:line="240" w:lineRule="auto"/>
        <w:contextualSpacing/>
        <w:jc w:val="both"/>
        <w:rPr>
          <w:rFonts w:ascii="Times New Roman" w:eastAsia="Calibri" w:hAnsi="Times New Roman" w:cs="Times New Roman"/>
          <w:bCs/>
          <w:sz w:val="28"/>
          <w:szCs w:val="28"/>
        </w:rPr>
      </w:pPr>
      <w:r w:rsidRPr="00BA1A8F">
        <w:rPr>
          <w:rFonts w:ascii="Times New Roman" w:eastAsia="Calibri" w:hAnsi="Times New Roman" w:cs="Times New Roman"/>
          <w:sz w:val="28"/>
          <w:szCs w:val="28"/>
        </w:rPr>
        <w:t>Tieslietu ministrs</w:t>
      </w:r>
      <w:r w:rsidR="009941AB" w:rsidRPr="00BA1A8F">
        <w:rPr>
          <w:rFonts w:ascii="Times New Roman" w:eastAsia="Calibri" w:hAnsi="Times New Roman" w:cs="Times New Roman"/>
          <w:bCs/>
          <w:sz w:val="28"/>
          <w:szCs w:val="28"/>
        </w:rPr>
        <w:tab/>
      </w:r>
      <w:r w:rsidR="000D7A08">
        <w:rPr>
          <w:rFonts w:ascii="Times New Roman" w:eastAsia="Calibri" w:hAnsi="Times New Roman" w:cs="Times New Roman"/>
          <w:bCs/>
          <w:sz w:val="28"/>
          <w:szCs w:val="28"/>
        </w:rPr>
        <w:t xml:space="preserve">      Jānis </w:t>
      </w:r>
      <w:proofErr w:type="spellStart"/>
      <w:r w:rsidR="000D7A08">
        <w:rPr>
          <w:rFonts w:ascii="Times New Roman" w:eastAsia="Calibri" w:hAnsi="Times New Roman" w:cs="Times New Roman"/>
          <w:bCs/>
          <w:sz w:val="28"/>
          <w:szCs w:val="28"/>
        </w:rPr>
        <w:t>Bordāns</w:t>
      </w:r>
      <w:proofErr w:type="spellEnd"/>
    </w:p>
    <w:p w14:paraId="7DA41F49" w14:textId="7AED20D1" w:rsidR="00976F57" w:rsidRDefault="00976F57" w:rsidP="009941AB">
      <w:pPr>
        <w:tabs>
          <w:tab w:val="left" w:pos="7088"/>
        </w:tabs>
        <w:spacing w:after="0" w:line="240" w:lineRule="auto"/>
        <w:contextualSpacing/>
        <w:jc w:val="both"/>
        <w:rPr>
          <w:rFonts w:ascii="Times New Roman" w:eastAsia="Calibri" w:hAnsi="Times New Roman" w:cs="Times New Roman"/>
          <w:bCs/>
          <w:sz w:val="28"/>
          <w:szCs w:val="28"/>
        </w:rPr>
      </w:pPr>
    </w:p>
    <w:p w14:paraId="77BE8155" w14:textId="77777777" w:rsidR="00976F57" w:rsidRPr="00976F57" w:rsidRDefault="00976F57" w:rsidP="00976F57">
      <w:pPr>
        <w:tabs>
          <w:tab w:val="left" w:pos="7088"/>
        </w:tabs>
        <w:spacing w:after="0" w:line="240" w:lineRule="auto"/>
        <w:contextualSpacing/>
        <w:jc w:val="both"/>
        <w:rPr>
          <w:rFonts w:ascii="Times New Roman" w:eastAsia="Calibri" w:hAnsi="Times New Roman" w:cs="Times New Roman"/>
          <w:bCs/>
          <w:sz w:val="28"/>
          <w:szCs w:val="28"/>
        </w:rPr>
      </w:pPr>
      <w:r w:rsidRPr="00976F57">
        <w:rPr>
          <w:rFonts w:ascii="Times New Roman" w:eastAsia="Calibri" w:hAnsi="Times New Roman" w:cs="Times New Roman"/>
          <w:bCs/>
          <w:sz w:val="28"/>
          <w:szCs w:val="28"/>
        </w:rPr>
        <w:t>Iesniedzējs:</w:t>
      </w:r>
    </w:p>
    <w:p w14:paraId="62747FC8" w14:textId="77777777" w:rsidR="00976F57" w:rsidRPr="00976F57" w:rsidRDefault="00976F57" w:rsidP="00976F57">
      <w:pPr>
        <w:tabs>
          <w:tab w:val="left" w:pos="7088"/>
        </w:tabs>
        <w:spacing w:after="0" w:line="240" w:lineRule="auto"/>
        <w:contextualSpacing/>
        <w:jc w:val="both"/>
        <w:rPr>
          <w:rFonts w:ascii="Times New Roman" w:eastAsia="Calibri" w:hAnsi="Times New Roman" w:cs="Times New Roman"/>
          <w:bCs/>
          <w:sz w:val="28"/>
          <w:szCs w:val="28"/>
        </w:rPr>
      </w:pPr>
      <w:r w:rsidRPr="00976F57">
        <w:rPr>
          <w:rFonts w:ascii="Times New Roman" w:eastAsia="Calibri" w:hAnsi="Times New Roman" w:cs="Times New Roman"/>
          <w:bCs/>
          <w:sz w:val="28"/>
          <w:szCs w:val="28"/>
        </w:rPr>
        <w:t>Tieslietu ministrijas</w:t>
      </w:r>
    </w:p>
    <w:p w14:paraId="2A56F6B2" w14:textId="715E35B0" w:rsidR="00976F57" w:rsidRPr="00976F57" w:rsidRDefault="00976F57" w:rsidP="00976F57">
      <w:pPr>
        <w:tabs>
          <w:tab w:val="left" w:pos="7088"/>
        </w:tabs>
        <w:spacing w:after="0" w:line="240" w:lineRule="auto"/>
        <w:contextualSpacing/>
        <w:jc w:val="both"/>
        <w:rPr>
          <w:rFonts w:ascii="Times New Roman" w:eastAsia="Calibri" w:hAnsi="Times New Roman" w:cs="Times New Roman"/>
          <w:bCs/>
          <w:sz w:val="28"/>
          <w:szCs w:val="28"/>
        </w:rPr>
      </w:pPr>
      <w:r w:rsidRPr="00976F57">
        <w:rPr>
          <w:rFonts w:ascii="Times New Roman" w:eastAsia="Calibri" w:hAnsi="Times New Roman" w:cs="Times New Roman"/>
          <w:bCs/>
          <w:sz w:val="28"/>
          <w:szCs w:val="28"/>
        </w:rPr>
        <w:t xml:space="preserve">valsts sekretārs                                                                    </w:t>
      </w:r>
      <w:r>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ab/>
      </w:r>
      <w:r w:rsidRPr="00976F57">
        <w:rPr>
          <w:rFonts w:ascii="Times New Roman" w:eastAsia="Calibri" w:hAnsi="Times New Roman" w:cs="Times New Roman"/>
          <w:bCs/>
          <w:sz w:val="28"/>
          <w:szCs w:val="28"/>
        </w:rPr>
        <w:t>Raivis Kronbergs</w:t>
      </w:r>
    </w:p>
    <w:p w14:paraId="7610DE92" w14:textId="77777777" w:rsidR="00976F57" w:rsidRPr="009941AB" w:rsidRDefault="00976F57" w:rsidP="009941AB">
      <w:pPr>
        <w:tabs>
          <w:tab w:val="left" w:pos="7088"/>
        </w:tabs>
        <w:spacing w:after="0" w:line="240" w:lineRule="auto"/>
        <w:contextualSpacing/>
        <w:jc w:val="both"/>
        <w:rPr>
          <w:rFonts w:ascii="Times New Roman" w:eastAsia="Calibri" w:hAnsi="Times New Roman" w:cs="Times New Roman"/>
          <w:bCs/>
          <w:sz w:val="28"/>
          <w:szCs w:val="28"/>
        </w:rPr>
      </w:pPr>
    </w:p>
    <w:p w14:paraId="309F9968" w14:textId="77777777" w:rsidR="00D63BE9" w:rsidRDefault="00D63BE9"/>
    <w:sectPr w:rsidR="00D63BE9" w:rsidSect="00227A93">
      <w:headerReference w:type="default" r:id="rId8"/>
      <w:footerReference w:type="default" r:id="rId9"/>
      <w:headerReference w:type="first" r:id="rId10"/>
      <w:footerReference w:type="first" r:id="rId11"/>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8AB09" w14:textId="77777777" w:rsidR="00F9084B" w:rsidRDefault="00F9084B">
      <w:pPr>
        <w:spacing w:after="0" w:line="240" w:lineRule="auto"/>
      </w:pPr>
      <w:r>
        <w:separator/>
      </w:r>
    </w:p>
  </w:endnote>
  <w:endnote w:type="continuationSeparator" w:id="0">
    <w:p w14:paraId="52634404" w14:textId="77777777" w:rsidR="00F9084B" w:rsidRDefault="00F90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977028"/>
      <w:docPartObj>
        <w:docPartGallery w:val="Page Numbers (Bottom of Page)"/>
        <w:docPartUnique/>
      </w:docPartObj>
    </w:sdtPr>
    <w:sdtEndPr>
      <w:rPr>
        <w:sz w:val="24"/>
        <w:szCs w:val="24"/>
      </w:rPr>
    </w:sdtEndPr>
    <w:sdtContent>
      <w:p w14:paraId="4D48AB05" w14:textId="7B774633" w:rsidR="00D51547" w:rsidRDefault="00215D4C" w:rsidP="00D51547">
        <w:pPr>
          <w:pStyle w:val="Kjene"/>
          <w:tabs>
            <w:tab w:val="clear" w:pos="4153"/>
            <w:tab w:val="clear" w:pos="8306"/>
          </w:tabs>
          <w:jc w:val="center"/>
          <w:rPr>
            <w:sz w:val="24"/>
            <w:szCs w:val="24"/>
          </w:rPr>
        </w:pPr>
        <w:r w:rsidRPr="00BA1A8F">
          <w:rPr>
            <w:sz w:val="24"/>
            <w:szCs w:val="24"/>
          </w:rPr>
          <w:fldChar w:fldCharType="begin"/>
        </w:r>
        <w:r w:rsidRPr="00BA1A8F">
          <w:rPr>
            <w:sz w:val="24"/>
            <w:szCs w:val="24"/>
          </w:rPr>
          <w:instrText>PAGE   \* MERGEFORMAT</w:instrText>
        </w:r>
        <w:r w:rsidRPr="00BA1A8F">
          <w:rPr>
            <w:sz w:val="24"/>
            <w:szCs w:val="24"/>
          </w:rPr>
          <w:fldChar w:fldCharType="separate"/>
        </w:r>
        <w:r w:rsidR="00EB26A5">
          <w:rPr>
            <w:noProof/>
            <w:sz w:val="24"/>
            <w:szCs w:val="24"/>
          </w:rPr>
          <w:t>2</w:t>
        </w:r>
        <w:r w:rsidRPr="00BA1A8F">
          <w:rPr>
            <w:sz w:val="24"/>
            <w:szCs w:val="24"/>
          </w:rPr>
          <w:fldChar w:fldCharType="end"/>
        </w:r>
      </w:p>
      <w:p w14:paraId="400C286C" w14:textId="088917AB" w:rsidR="00215D4C" w:rsidRPr="00BA1A8F" w:rsidRDefault="00D51547" w:rsidP="00D51547">
        <w:pPr>
          <w:pStyle w:val="Kjene"/>
          <w:tabs>
            <w:tab w:val="clear" w:pos="4153"/>
            <w:tab w:val="clear" w:pos="8306"/>
          </w:tabs>
          <w:rPr>
            <w:sz w:val="24"/>
            <w:szCs w:val="24"/>
          </w:rPr>
        </w:pPr>
        <w:r w:rsidRPr="00D51547">
          <w:rPr>
            <w:sz w:val="20"/>
            <w:szCs w:val="20"/>
          </w:rPr>
          <w:fldChar w:fldCharType="begin"/>
        </w:r>
        <w:r w:rsidRPr="00D51547">
          <w:rPr>
            <w:sz w:val="20"/>
            <w:szCs w:val="20"/>
          </w:rPr>
          <w:instrText xml:space="preserve"> FILENAME   \* MERGEFORMAT </w:instrText>
        </w:r>
        <w:r w:rsidRPr="00D51547">
          <w:rPr>
            <w:sz w:val="20"/>
            <w:szCs w:val="20"/>
          </w:rPr>
          <w:fldChar w:fldCharType="separate"/>
        </w:r>
        <w:r w:rsidR="00EB26A5">
          <w:rPr>
            <w:noProof/>
            <w:sz w:val="20"/>
            <w:szCs w:val="20"/>
          </w:rPr>
          <w:t>TMNot_190319_VPD_uzraudziba</w:t>
        </w:r>
        <w:r w:rsidRPr="00D51547">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F9971" w14:textId="763CBB0B" w:rsidR="002302EC" w:rsidRPr="00B06241" w:rsidRDefault="00F97F0D">
    <w:pPr>
      <w:pStyle w:val="Kjene"/>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EB26A5">
      <w:rPr>
        <w:noProof/>
        <w:sz w:val="20"/>
        <w:szCs w:val="20"/>
      </w:rPr>
      <w:t>TMNot_190319_VPD_uzraudziba</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21008" w14:textId="77777777" w:rsidR="00F9084B" w:rsidRDefault="00F9084B">
      <w:pPr>
        <w:spacing w:after="0" w:line="240" w:lineRule="auto"/>
      </w:pPr>
      <w:r>
        <w:separator/>
      </w:r>
    </w:p>
  </w:footnote>
  <w:footnote w:type="continuationSeparator" w:id="0">
    <w:p w14:paraId="14579826" w14:textId="77777777" w:rsidR="00F9084B" w:rsidRDefault="00F90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F996D" w14:textId="54370266" w:rsidR="002302EC" w:rsidRPr="00B06241" w:rsidRDefault="002302EC">
    <w:pPr>
      <w:pStyle w:val="Galvene"/>
      <w:jc w:val="center"/>
      <w:rPr>
        <w:sz w:val="24"/>
        <w:szCs w:val="24"/>
      </w:rPr>
    </w:pPr>
  </w:p>
  <w:p w14:paraId="309F996E" w14:textId="77777777" w:rsidR="002302EC" w:rsidRDefault="002302E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18"/>
      <w:gridCol w:w="3118"/>
      <w:gridCol w:w="3118"/>
    </w:tblGrid>
    <w:tr w:rsidR="09EE3390" w14:paraId="27DA51E4" w14:textId="77777777" w:rsidTr="09EE3390">
      <w:tc>
        <w:tcPr>
          <w:tcW w:w="3118" w:type="dxa"/>
        </w:tcPr>
        <w:p w14:paraId="4DC21F1A" w14:textId="30BD2C0F" w:rsidR="09EE3390" w:rsidRDefault="09EE3390" w:rsidP="00054955">
          <w:pPr>
            <w:pStyle w:val="Galvene"/>
            <w:ind w:left="-115"/>
          </w:pPr>
        </w:p>
      </w:tc>
      <w:tc>
        <w:tcPr>
          <w:tcW w:w="3118" w:type="dxa"/>
        </w:tcPr>
        <w:p w14:paraId="629B4A95" w14:textId="59785398" w:rsidR="09EE3390" w:rsidRDefault="09EE3390" w:rsidP="00054955">
          <w:pPr>
            <w:pStyle w:val="Galvene"/>
            <w:jc w:val="center"/>
          </w:pPr>
        </w:p>
      </w:tc>
      <w:tc>
        <w:tcPr>
          <w:tcW w:w="3118" w:type="dxa"/>
        </w:tcPr>
        <w:p w14:paraId="6F4EE2F3" w14:textId="31D72BEF" w:rsidR="09EE3390" w:rsidRDefault="09EE3390" w:rsidP="00054955">
          <w:pPr>
            <w:pStyle w:val="Galvene"/>
            <w:ind w:right="-115"/>
            <w:jc w:val="right"/>
          </w:pPr>
        </w:p>
      </w:tc>
    </w:tr>
  </w:tbl>
  <w:p w14:paraId="0B9EDF9D" w14:textId="09E86D3C" w:rsidR="09EE3390" w:rsidRDefault="09EE3390" w:rsidP="0005495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143DC1"/>
    <w:multiLevelType w:val="hybridMultilevel"/>
    <w:tmpl w:val="856AD20C"/>
    <w:lvl w:ilvl="0" w:tplc="AA889DE0">
      <w:start w:val="1"/>
      <w:numFmt w:val="decimal"/>
      <w:lvlText w:val="%1."/>
      <w:lvlJc w:val="left"/>
      <w:pPr>
        <w:ind w:left="1287" w:hanging="360"/>
      </w:pPr>
      <w:rPr>
        <w:rFonts w:ascii="Times New Roman" w:hAnsi="Times New Roman" w:cs="Times New Roman" w:hint="default"/>
        <w:sz w:val="28"/>
        <w:szCs w:val="28"/>
      </w:rPr>
    </w:lvl>
    <w:lvl w:ilvl="1" w:tplc="34A2BA4A" w:tentative="1">
      <w:start w:val="1"/>
      <w:numFmt w:val="lowerLetter"/>
      <w:lvlText w:val="%2."/>
      <w:lvlJc w:val="left"/>
      <w:pPr>
        <w:ind w:left="2007" w:hanging="360"/>
      </w:pPr>
    </w:lvl>
    <w:lvl w:ilvl="2" w:tplc="603C4982" w:tentative="1">
      <w:start w:val="1"/>
      <w:numFmt w:val="lowerRoman"/>
      <w:lvlText w:val="%3."/>
      <w:lvlJc w:val="right"/>
      <w:pPr>
        <w:ind w:left="2727" w:hanging="180"/>
      </w:pPr>
    </w:lvl>
    <w:lvl w:ilvl="3" w:tplc="7C8C76C0" w:tentative="1">
      <w:start w:val="1"/>
      <w:numFmt w:val="decimal"/>
      <w:lvlText w:val="%4."/>
      <w:lvlJc w:val="left"/>
      <w:pPr>
        <w:ind w:left="3447" w:hanging="360"/>
      </w:pPr>
    </w:lvl>
    <w:lvl w:ilvl="4" w:tplc="354ABD6E" w:tentative="1">
      <w:start w:val="1"/>
      <w:numFmt w:val="lowerLetter"/>
      <w:lvlText w:val="%5."/>
      <w:lvlJc w:val="left"/>
      <w:pPr>
        <w:ind w:left="4167" w:hanging="360"/>
      </w:pPr>
    </w:lvl>
    <w:lvl w:ilvl="5" w:tplc="C442B006" w:tentative="1">
      <w:start w:val="1"/>
      <w:numFmt w:val="lowerRoman"/>
      <w:lvlText w:val="%6."/>
      <w:lvlJc w:val="right"/>
      <w:pPr>
        <w:ind w:left="4887" w:hanging="180"/>
      </w:pPr>
    </w:lvl>
    <w:lvl w:ilvl="6" w:tplc="7FEE4D0E" w:tentative="1">
      <w:start w:val="1"/>
      <w:numFmt w:val="decimal"/>
      <w:lvlText w:val="%7."/>
      <w:lvlJc w:val="left"/>
      <w:pPr>
        <w:ind w:left="5607" w:hanging="360"/>
      </w:pPr>
    </w:lvl>
    <w:lvl w:ilvl="7" w:tplc="68DC3E20" w:tentative="1">
      <w:start w:val="1"/>
      <w:numFmt w:val="lowerLetter"/>
      <w:lvlText w:val="%8."/>
      <w:lvlJc w:val="left"/>
      <w:pPr>
        <w:ind w:left="6327" w:hanging="360"/>
      </w:pPr>
    </w:lvl>
    <w:lvl w:ilvl="8" w:tplc="D4B47A1A" w:tentative="1">
      <w:start w:val="1"/>
      <w:numFmt w:val="lowerRoman"/>
      <w:lvlText w:val="%9."/>
      <w:lvlJc w:val="right"/>
      <w:pPr>
        <w:ind w:left="7047" w:hanging="180"/>
      </w:pPr>
    </w:lvl>
  </w:abstractNum>
  <w:abstractNum w:abstractNumId="1" w15:restartNumberingAfterBreak="0">
    <w:nsid w:val="3ADB3607"/>
    <w:multiLevelType w:val="hybridMultilevel"/>
    <w:tmpl w:val="59EC3058"/>
    <w:lvl w:ilvl="0" w:tplc="6E182DAA">
      <w:start w:val="1"/>
      <w:numFmt w:val="decimal"/>
      <w:lvlText w:val="%1."/>
      <w:lvlJc w:val="left"/>
      <w:pPr>
        <w:tabs>
          <w:tab w:val="num" w:pos="735"/>
        </w:tabs>
        <w:ind w:left="735" w:hanging="360"/>
      </w:pPr>
      <w:rPr>
        <w:rFonts w:hint="default"/>
      </w:rPr>
    </w:lvl>
    <w:lvl w:ilvl="1" w:tplc="04260019" w:tentative="1">
      <w:start w:val="1"/>
      <w:numFmt w:val="lowerLetter"/>
      <w:lvlText w:val="%2."/>
      <w:lvlJc w:val="left"/>
      <w:pPr>
        <w:tabs>
          <w:tab w:val="num" w:pos="1455"/>
        </w:tabs>
        <w:ind w:left="1455" w:hanging="360"/>
      </w:pPr>
    </w:lvl>
    <w:lvl w:ilvl="2" w:tplc="0426001B" w:tentative="1">
      <w:start w:val="1"/>
      <w:numFmt w:val="lowerRoman"/>
      <w:lvlText w:val="%3."/>
      <w:lvlJc w:val="right"/>
      <w:pPr>
        <w:tabs>
          <w:tab w:val="num" w:pos="2175"/>
        </w:tabs>
        <w:ind w:left="2175" w:hanging="180"/>
      </w:pPr>
    </w:lvl>
    <w:lvl w:ilvl="3" w:tplc="0426000F" w:tentative="1">
      <w:start w:val="1"/>
      <w:numFmt w:val="decimal"/>
      <w:lvlText w:val="%4."/>
      <w:lvlJc w:val="left"/>
      <w:pPr>
        <w:tabs>
          <w:tab w:val="num" w:pos="2895"/>
        </w:tabs>
        <w:ind w:left="2895" w:hanging="360"/>
      </w:pPr>
    </w:lvl>
    <w:lvl w:ilvl="4" w:tplc="04260019" w:tentative="1">
      <w:start w:val="1"/>
      <w:numFmt w:val="lowerLetter"/>
      <w:lvlText w:val="%5."/>
      <w:lvlJc w:val="left"/>
      <w:pPr>
        <w:tabs>
          <w:tab w:val="num" w:pos="3615"/>
        </w:tabs>
        <w:ind w:left="3615" w:hanging="360"/>
      </w:pPr>
    </w:lvl>
    <w:lvl w:ilvl="5" w:tplc="0426001B" w:tentative="1">
      <w:start w:val="1"/>
      <w:numFmt w:val="lowerRoman"/>
      <w:lvlText w:val="%6."/>
      <w:lvlJc w:val="right"/>
      <w:pPr>
        <w:tabs>
          <w:tab w:val="num" w:pos="4335"/>
        </w:tabs>
        <w:ind w:left="4335" w:hanging="180"/>
      </w:pPr>
    </w:lvl>
    <w:lvl w:ilvl="6" w:tplc="0426000F" w:tentative="1">
      <w:start w:val="1"/>
      <w:numFmt w:val="decimal"/>
      <w:lvlText w:val="%7."/>
      <w:lvlJc w:val="left"/>
      <w:pPr>
        <w:tabs>
          <w:tab w:val="num" w:pos="5055"/>
        </w:tabs>
        <w:ind w:left="5055" w:hanging="360"/>
      </w:pPr>
    </w:lvl>
    <w:lvl w:ilvl="7" w:tplc="04260019" w:tentative="1">
      <w:start w:val="1"/>
      <w:numFmt w:val="lowerLetter"/>
      <w:lvlText w:val="%8."/>
      <w:lvlJc w:val="left"/>
      <w:pPr>
        <w:tabs>
          <w:tab w:val="num" w:pos="5775"/>
        </w:tabs>
        <w:ind w:left="5775" w:hanging="360"/>
      </w:pPr>
    </w:lvl>
    <w:lvl w:ilvl="8" w:tplc="0426001B" w:tentative="1">
      <w:start w:val="1"/>
      <w:numFmt w:val="lowerRoman"/>
      <w:lvlText w:val="%9."/>
      <w:lvlJc w:val="right"/>
      <w:pPr>
        <w:tabs>
          <w:tab w:val="num" w:pos="6495"/>
        </w:tabs>
        <w:ind w:left="6495" w:hanging="180"/>
      </w:pPr>
    </w:lvl>
  </w:abstractNum>
  <w:abstractNum w:abstractNumId="2" w15:restartNumberingAfterBreak="0">
    <w:nsid w:val="4FE4258A"/>
    <w:multiLevelType w:val="hybridMultilevel"/>
    <w:tmpl w:val="CE0C45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1">
    <w:nsid w:val="61095810"/>
    <w:multiLevelType w:val="hybridMultilevel"/>
    <w:tmpl w:val="52A85452"/>
    <w:lvl w:ilvl="0" w:tplc="0420BF58">
      <w:start w:val="1"/>
      <w:numFmt w:val="decimal"/>
      <w:lvlText w:val="%1."/>
      <w:lvlJc w:val="left"/>
      <w:pPr>
        <w:ind w:left="720" w:hanging="360"/>
      </w:pPr>
    </w:lvl>
    <w:lvl w:ilvl="1" w:tplc="42646280" w:tentative="1">
      <w:start w:val="1"/>
      <w:numFmt w:val="lowerLetter"/>
      <w:lvlText w:val="%2."/>
      <w:lvlJc w:val="left"/>
      <w:pPr>
        <w:ind w:left="1440" w:hanging="360"/>
      </w:pPr>
    </w:lvl>
    <w:lvl w:ilvl="2" w:tplc="255A40C2" w:tentative="1">
      <w:start w:val="1"/>
      <w:numFmt w:val="lowerRoman"/>
      <w:lvlText w:val="%3."/>
      <w:lvlJc w:val="right"/>
      <w:pPr>
        <w:ind w:left="2160" w:hanging="180"/>
      </w:pPr>
    </w:lvl>
    <w:lvl w:ilvl="3" w:tplc="CD9466A4" w:tentative="1">
      <w:start w:val="1"/>
      <w:numFmt w:val="decimal"/>
      <w:lvlText w:val="%4."/>
      <w:lvlJc w:val="left"/>
      <w:pPr>
        <w:ind w:left="2880" w:hanging="360"/>
      </w:pPr>
    </w:lvl>
    <w:lvl w:ilvl="4" w:tplc="2FBEE4FA" w:tentative="1">
      <w:start w:val="1"/>
      <w:numFmt w:val="lowerLetter"/>
      <w:lvlText w:val="%5."/>
      <w:lvlJc w:val="left"/>
      <w:pPr>
        <w:ind w:left="3600" w:hanging="360"/>
      </w:pPr>
    </w:lvl>
    <w:lvl w:ilvl="5" w:tplc="09D45C58" w:tentative="1">
      <w:start w:val="1"/>
      <w:numFmt w:val="lowerRoman"/>
      <w:lvlText w:val="%6."/>
      <w:lvlJc w:val="right"/>
      <w:pPr>
        <w:ind w:left="4320" w:hanging="180"/>
      </w:pPr>
    </w:lvl>
    <w:lvl w:ilvl="6" w:tplc="0C7E892A" w:tentative="1">
      <w:start w:val="1"/>
      <w:numFmt w:val="decimal"/>
      <w:lvlText w:val="%7."/>
      <w:lvlJc w:val="left"/>
      <w:pPr>
        <w:ind w:left="5040" w:hanging="360"/>
      </w:pPr>
    </w:lvl>
    <w:lvl w:ilvl="7" w:tplc="811EC7FC" w:tentative="1">
      <w:start w:val="1"/>
      <w:numFmt w:val="lowerLetter"/>
      <w:lvlText w:val="%8."/>
      <w:lvlJc w:val="left"/>
      <w:pPr>
        <w:ind w:left="5760" w:hanging="360"/>
      </w:pPr>
    </w:lvl>
    <w:lvl w:ilvl="8" w:tplc="BC86D344"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1AB"/>
    <w:rsid w:val="00002464"/>
    <w:rsid w:val="00002C7D"/>
    <w:rsid w:val="000461E5"/>
    <w:rsid w:val="00054955"/>
    <w:rsid w:val="0006184E"/>
    <w:rsid w:val="00091837"/>
    <w:rsid w:val="00096B3E"/>
    <w:rsid w:val="000B555A"/>
    <w:rsid w:val="000B60D0"/>
    <w:rsid w:val="000D7A08"/>
    <w:rsid w:val="000F66C4"/>
    <w:rsid w:val="00106244"/>
    <w:rsid w:val="001349FA"/>
    <w:rsid w:val="00134FDB"/>
    <w:rsid w:val="001470DF"/>
    <w:rsid w:val="0018561C"/>
    <w:rsid w:val="00191DC5"/>
    <w:rsid w:val="001E0DF2"/>
    <w:rsid w:val="00215D4C"/>
    <w:rsid w:val="00224EDF"/>
    <w:rsid w:val="00227A93"/>
    <w:rsid w:val="002302EC"/>
    <w:rsid w:val="0024384B"/>
    <w:rsid w:val="002478A5"/>
    <w:rsid w:val="00257FB4"/>
    <w:rsid w:val="002D7BA7"/>
    <w:rsid w:val="002E6D4A"/>
    <w:rsid w:val="00304DAD"/>
    <w:rsid w:val="00315799"/>
    <w:rsid w:val="00324567"/>
    <w:rsid w:val="00333A69"/>
    <w:rsid w:val="00352A0B"/>
    <w:rsid w:val="003623B4"/>
    <w:rsid w:val="00396586"/>
    <w:rsid w:val="003A0A61"/>
    <w:rsid w:val="003A49FE"/>
    <w:rsid w:val="003B4985"/>
    <w:rsid w:val="003C514C"/>
    <w:rsid w:val="003E2F45"/>
    <w:rsid w:val="003F0D04"/>
    <w:rsid w:val="003F37C4"/>
    <w:rsid w:val="003F6C78"/>
    <w:rsid w:val="00415BBF"/>
    <w:rsid w:val="0041663F"/>
    <w:rsid w:val="00462852"/>
    <w:rsid w:val="00463FE3"/>
    <w:rsid w:val="004666AD"/>
    <w:rsid w:val="004742D4"/>
    <w:rsid w:val="0047518D"/>
    <w:rsid w:val="00477DBC"/>
    <w:rsid w:val="00493951"/>
    <w:rsid w:val="004B05E2"/>
    <w:rsid w:val="004B4975"/>
    <w:rsid w:val="004E034B"/>
    <w:rsid w:val="004F4CAC"/>
    <w:rsid w:val="0051620F"/>
    <w:rsid w:val="005628B3"/>
    <w:rsid w:val="005827AC"/>
    <w:rsid w:val="005940DC"/>
    <w:rsid w:val="005A3340"/>
    <w:rsid w:val="005B2952"/>
    <w:rsid w:val="005C66E8"/>
    <w:rsid w:val="005F31C7"/>
    <w:rsid w:val="006052C7"/>
    <w:rsid w:val="00607DBA"/>
    <w:rsid w:val="0061775D"/>
    <w:rsid w:val="006474B1"/>
    <w:rsid w:val="0068683A"/>
    <w:rsid w:val="00692FC1"/>
    <w:rsid w:val="006B2A97"/>
    <w:rsid w:val="006B5532"/>
    <w:rsid w:val="006B6A2D"/>
    <w:rsid w:val="006D1D2E"/>
    <w:rsid w:val="006E3574"/>
    <w:rsid w:val="006E484F"/>
    <w:rsid w:val="007345A5"/>
    <w:rsid w:val="00744263"/>
    <w:rsid w:val="00750075"/>
    <w:rsid w:val="0079687F"/>
    <w:rsid w:val="007A0333"/>
    <w:rsid w:val="007B0DCC"/>
    <w:rsid w:val="007C243B"/>
    <w:rsid w:val="007C2BAE"/>
    <w:rsid w:val="007C772B"/>
    <w:rsid w:val="0081402D"/>
    <w:rsid w:val="00873125"/>
    <w:rsid w:val="008872AE"/>
    <w:rsid w:val="00890AE0"/>
    <w:rsid w:val="008945D8"/>
    <w:rsid w:val="008B004D"/>
    <w:rsid w:val="008C50C7"/>
    <w:rsid w:val="008C6C50"/>
    <w:rsid w:val="008C72F9"/>
    <w:rsid w:val="00925295"/>
    <w:rsid w:val="00933371"/>
    <w:rsid w:val="00976F57"/>
    <w:rsid w:val="00980C79"/>
    <w:rsid w:val="00986400"/>
    <w:rsid w:val="009941AB"/>
    <w:rsid w:val="00997D5A"/>
    <w:rsid w:val="009D718B"/>
    <w:rsid w:val="009E41EB"/>
    <w:rsid w:val="00A234F1"/>
    <w:rsid w:val="00A47848"/>
    <w:rsid w:val="00A522A9"/>
    <w:rsid w:val="00A60983"/>
    <w:rsid w:val="00A63A1B"/>
    <w:rsid w:val="00A81F57"/>
    <w:rsid w:val="00A85485"/>
    <w:rsid w:val="00A87BE3"/>
    <w:rsid w:val="00AA1B91"/>
    <w:rsid w:val="00AD709C"/>
    <w:rsid w:val="00B203D6"/>
    <w:rsid w:val="00B63B97"/>
    <w:rsid w:val="00B85D9B"/>
    <w:rsid w:val="00B96714"/>
    <w:rsid w:val="00B969AE"/>
    <w:rsid w:val="00BA1A8F"/>
    <w:rsid w:val="00BB6228"/>
    <w:rsid w:val="00BE3366"/>
    <w:rsid w:val="00C12E5E"/>
    <w:rsid w:val="00C20DD5"/>
    <w:rsid w:val="00C21B26"/>
    <w:rsid w:val="00C237CA"/>
    <w:rsid w:val="00C51B45"/>
    <w:rsid w:val="00C6249A"/>
    <w:rsid w:val="00C906F1"/>
    <w:rsid w:val="00CB20F1"/>
    <w:rsid w:val="00CC114A"/>
    <w:rsid w:val="00CC394B"/>
    <w:rsid w:val="00CE58DF"/>
    <w:rsid w:val="00CE7994"/>
    <w:rsid w:val="00CF3370"/>
    <w:rsid w:val="00CF44A5"/>
    <w:rsid w:val="00D0383A"/>
    <w:rsid w:val="00D171FD"/>
    <w:rsid w:val="00D32AEC"/>
    <w:rsid w:val="00D51547"/>
    <w:rsid w:val="00D63BE9"/>
    <w:rsid w:val="00D72D7F"/>
    <w:rsid w:val="00D8145B"/>
    <w:rsid w:val="00D87087"/>
    <w:rsid w:val="00DC0D42"/>
    <w:rsid w:val="00DD1378"/>
    <w:rsid w:val="00E57A1C"/>
    <w:rsid w:val="00E67F37"/>
    <w:rsid w:val="00E72D79"/>
    <w:rsid w:val="00EB26A5"/>
    <w:rsid w:val="00EC1D92"/>
    <w:rsid w:val="00EE28C7"/>
    <w:rsid w:val="00EF3F8F"/>
    <w:rsid w:val="00F06644"/>
    <w:rsid w:val="00F0779F"/>
    <w:rsid w:val="00F1756E"/>
    <w:rsid w:val="00F43105"/>
    <w:rsid w:val="00F7430D"/>
    <w:rsid w:val="00F84B43"/>
    <w:rsid w:val="00F9084B"/>
    <w:rsid w:val="00F97F0D"/>
    <w:rsid w:val="00FA6B4E"/>
    <w:rsid w:val="00FB6338"/>
    <w:rsid w:val="00FE7618"/>
    <w:rsid w:val="00FF0D66"/>
    <w:rsid w:val="09EE33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F98CD"/>
  <w15:chartTrackingRefBased/>
  <w15:docId w15:val="{6D6BDBC6-5F25-4DB7-9546-D149FBA7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E761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941A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941AB"/>
  </w:style>
  <w:style w:type="paragraph" w:styleId="Kjene">
    <w:name w:val="footer"/>
    <w:basedOn w:val="Parasts"/>
    <w:link w:val="KjeneRakstz"/>
    <w:uiPriority w:val="99"/>
    <w:unhideWhenUsed/>
    <w:rsid w:val="009941AB"/>
    <w:pPr>
      <w:tabs>
        <w:tab w:val="center" w:pos="4153"/>
        <w:tab w:val="right" w:pos="8306"/>
      </w:tabs>
      <w:spacing w:after="0" w:line="240" w:lineRule="auto"/>
      <w:ind w:firstLine="567"/>
      <w:jc w:val="both"/>
    </w:pPr>
    <w:rPr>
      <w:rFonts w:ascii="Times New Roman" w:eastAsia="Calibri" w:hAnsi="Times New Roman" w:cs="Times New Roman"/>
      <w:sz w:val="28"/>
    </w:rPr>
  </w:style>
  <w:style w:type="character" w:customStyle="1" w:styleId="KjeneRakstz">
    <w:name w:val="Kājene Rakstz."/>
    <w:basedOn w:val="Noklusjumarindkopasfonts"/>
    <w:link w:val="Kjene"/>
    <w:uiPriority w:val="99"/>
    <w:rsid w:val="009941AB"/>
    <w:rPr>
      <w:rFonts w:ascii="Times New Roman" w:eastAsia="Calibri" w:hAnsi="Times New Roman" w:cs="Times New Roman"/>
      <w:sz w:val="28"/>
    </w:rPr>
  </w:style>
  <w:style w:type="table" w:styleId="Reatabula">
    <w:name w:val="Table Grid"/>
    <w:basedOn w:val="Parastatabula"/>
    <w:uiPriority w:val="39"/>
    <w:rsid w:val="00994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9941AB"/>
    <w:pPr>
      <w:ind w:left="720"/>
      <w:contextualSpacing/>
    </w:pPr>
  </w:style>
  <w:style w:type="paragraph" w:styleId="Komentrateksts">
    <w:name w:val="annotation text"/>
    <w:basedOn w:val="Parasts"/>
    <w:link w:val="KomentratekstsRakstz"/>
    <w:uiPriority w:val="99"/>
    <w:semiHidden/>
    <w:unhideWhenUsed/>
    <w:rsid w:val="00E67F3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67F37"/>
    <w:rPr>
      <w:sz w:val="20"/>
      <w:szCs w:val="20"/>
    </w:rPr>
  </w:style>
  <w:style w:type="character" w:styleId="Komentraatsauce">
    <w:name w:val="annotation reference"/>
    <w:semiHidden/>
    <w:unhideWhenUsed/>
    <w:rsid w:val="00E67F37"/>
    <w:rPr>
      <w:rFonts w:cs="Times New Roman"/>
      <w:sz w:val="16"/>
      <w:szCs w:val="16"/>
    </w:rPr>
  </w:style>
  <w:style w:type="paragraph" w:styleId="Balonteksts">
    <w:name w:val="Balloon Text"/>
    <w:basedOn w:val="Parasts"/>
    <w:link w:val="BalontekstsRakstz"/>
    <w:uiPriority w:val="99"/>
    <w:semiHidden/>
    <w:unhideWhenUsed/>
    <w:rsid w:val="00E67F3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67F37"/>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EC1D92"/>
    <w:rPr>
      <w:b/>
      <w:bCs/>
    </w:rPr>
  </w:style>
  <w:style w:type="character" w:customStyle="1" w:styleId="KomentratmaRakstz">
    <w:name w:val="Komentāra tēma Rakstz."/>
    <w:basedOn w:val="KomentratekstsRakstz"/>
    <w:link w:val="Komentratma"/>
    <w:uiPriority w:val="99"/>
    <w:semiHidden/>
    <w:rsid w:val="00EC1D92"/>
    <w:rPr>
      <w:b/>
      <w:bCs/>
      <w:sz w:val="20"/>
      <w:szCs w:val="20"/>
    </w:rPr>
  </w:style>
  <w:style w:type="paragraph" w:styleId="Prskatjums">
    <w:name w:val="Revision"/>
    <w:hidden/>
    <w:uiPriority w:val="99"/>
    <w:semiHidden/>
    <w:rsid w:val="00257FB4"/>
    <w:pPr>
      <w:spacing w:after="0" w:line="240" w:lineRule="auto"/>
    </w:pPr>
  </w:style>
  <w:style w:type="character" w:styleId="Hipersaite">
    <w:name w:val="Hyperlink"/>
    <w:basedOn w:val="Noklusjumarindkopasfonts"/>
    <w:uiPriority w:val="99"/>
    <w:unhideWhenUsed/>
    <w:rsid w:val="004742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F8AEC-B65F-4EB4-9301-8767DCDC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6416</Words>
  <Characters>3658</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Grozījumi Ministru kabineta 2015. gada 24. februāra noteikumos Nr. 107 "Kārtība, kādā Valsts probācijas dienests uzrauga nosacīti notiesātās, nosacīti pirms termiņa no soda izciešanas atbrīvotās, nosacīti no kriminālatbildības atbrīvotās personas un perso</vt:lpstr>
    </vt:vector>
  </TitlesOfParts>
  <Company>Valsts Probācijas Dienests</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2015. gada 24. februāra noteikumos Nr. 107 "Kārtība, kādā Valsts probācijas dienests uzrauga nosacīti notiesātās, nosacīti pirms termiņa no soda izciešanas atbrīvotās, nosacīti no kriminālatbildības atbrīvotās personas un personas, kurām piemērots papildsods – probācijas uzraudzība"</dc:title>
  <dc:subject/>
  <dc:creator>Andris Eglons</dc:creator>
  <cp:keywords/>
  <dc:description>67244846, andris.eglons@vpd.gov.lv</dc:description>
  <cp:lastModifiedBy>Andris Eglons</cp:lastModifiedBy>
  <cp:revision>4</cp:revision>
  <cp:lastPrinted>2019-02-28T11:01:00Z</cp:lastPrinted>
  <dcterms:created xsi:type="dcterms:W3CDTF">2019-03-19T12:55:00Z</dcterms:created>
  <dcterms:modified xsi:type="dcterms:W3CDTF">2019-03-19T13:50:00Z</dcterms:modified>
</cp:coreProperties>
</file>